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10496"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鹿沼市長　殿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0" w:leftChars="0" w:right="-52" w:righ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Chars="0" w:right="-57" w:rightChars="-27" w:firstLine="88" w:firstLineChars="4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31"/>
              <w:ind w:left="182"/>
              <w:rPr>
                <w:rFonts w:hint="default"/>
              </w:rPr>
            </w:pPr>
            <w:r>
              <w:rPr>
                <w:rFonts w:hint="eastAsia"/>
              </w:rPr>
              <w:t>記</w:t>
            </w:r>
          </w:p>
          <w:p>
            <w:pPr>
              <w:pStyle w:val="0"/>
              <w:spacing w:line="60" w:lineRule="auto"/>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p>
          <w:p>
            <w:pPr>
              <w:pStyle w:val="0"/>
              <w:suppressAutoHyphens w:val="1"/>
              <w:kinsoku w:val="0"/>
              <w:overflowPunct w:val="0"/>
              <w:autoSpaceDE w:val="0"/>
              <w:autoSpaceDN w:val="0"/>
              <w:adjustRightIn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Ｂ：Ａの直前３か月間の月平均売上高等（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4294967292" behindDoc="0" locked="0" layoutInCell="1" hidden="0" allowOverlap="1">
                      <wp:simplePos x="0" y="0"/>
                      <wp:positionH relativeFrom="column">
                        <wp:posOffset>43180</wp:posOffset>
                      </wp:positionH>
                      <wp:positionV relativeFrom="paragraph">
                        <wp:posOffset>37465</wp:posOffset>
                      </wp:positionV>
                      <wp:extent cx="594550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45505" cy="0"/>
                              </a:xfrm>
                              <a:prstGeom prst="line">
                                <a:avLst/>
                              </a:prstGeom>
                              <a:ln w="9525"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4;mso-position-horizontal-relative:text;position:absolute;mso-wrap-distance-bottom:0pt;mso-wrap-distance-left:5.65pt;mso-wrap-distance-right:5.65pt;" o:spid="_x0000_s1026" o:allowincell="t" o:allowoverlap="t" filled="f" stroked="t" strokecolor="#000000" strokeweight="0.75pt" o:spt="20" from="3.4000000000000004pt,2.95pt" to="471.55pt,2.95pt">
                      <v:fill/>
                      <v:stroke linestyle="single" endcap="flat" dashstyle="shortdash"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「経第　　　号」</w:t>
            </w:r>
          </w:p>
          <w:p>
            <w:pPr>
              <w:pStyle w:val="0"/>
              <w:suppressAutoHyphens w:val="1"/>
              <w:kinsoku w:val="0"/>
              <w:wordWrap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鹿沼市長　松井　正一</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0"/>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sectPr>
          <w:pgSz w:w="11906" w:h="16838"/>
          <w:pgMar w:top="1134" w:right="1134" w:bottom="1134" w:left="1134" w:header="851" w:footer="736" w:gutter="0"/>
          <w:cols w:space="720"/>
          <w:textDirection w:val="lrTb"/>
          <w:docGrid w:linePitch="360"/>
        </w:sect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（認定申請書イ－④の添付書類）</w:t>
      </w:r>
    </w:p>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p>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p>
      <w:pPr>
        <w:pStyle w:val="0"/>
        <w:widowControl w:val="1"/>
        <w:snapToGrid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9747" w:type="dxa"/>
        <w:tblInd w:w="0" w:type="dxa"/>
        <w:tblLayout w:type="fixed"/>
        <w:tblLook w:firstRow="1" w:lastRow="0" w:firstColumn="1" w:lastColumn="0" w:noHBand="0" w:noVBand="1" w:val="04A0"/>
      </w:tblPr>
      <w:tblGrid>
        <w:gridCol w:w="3254"/>
        <w:gridCol w:w="3242"/>
        <w:gridCol w:w="3251"/>
      </w:tblGrid>
      <w:tr>
        <w:trPr>
          <w:trHeight w:val="325" w:hRule="atLeast"/>
        </w:trPr>
        <w:tc>
          <w:tcPr>
            <w:tcW w:w="3254"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42"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1"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24" w:hRule="atLeast"/>
        </w:trPr>
        <w:tc>
          <w:tcPr>
            <w:tcW w:w="3254" w:type="dxa"/>
            <w:vAlign w:val="top"/>
          </w:tcPr>
          <w:p>
            <w:pPr>
              <w:pStyle w:val="0"/>
              <w:snapToGrid w:val="0"/>
              <w:rPr>
                <w:rFonts w:hint="default" w:ascii="ＭＳ ゴシック" w:hAnsi="ＭＳ ゴシック" w:eastAsia="ＭＳ ゴシック"/>
                <w:sz w:val="24"/>
              </w:rPr>
            </w:pPr>
          </w:p>
        </w:tc>
        <w:tc>
          <w:tcPr>
            <w:tcW w:w="3242"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1"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5" w:hRule="atLeast"/>
        </w:trPr>
        <w:tc>
          <w:tcPr>
            <w:tcW w:w="3254" w:type="dxa"/>
            <w:vAlign w:val="top"/>
          </w:tcPr>
          <w:p>
            <w:pPr>
              <w:pStyle w:val="0"/>
              <w:snapToGrid w:val="0"/>
              <w:rPr>
                <w:rFonts w:hint="default" w:ascii="ＭＳ ゴシック" w:hAnsi="ＭＳ ゴシック" w:eastAsia="ＭＳ ゴシック"/>
                <w:sz w:val="24"/>
              </w:rPr>
            </w:pPr>
          </w:p>
        </w:tc>
        <w:tc>
          <w:tcPr>
            <w:tcW w:w="3242"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1"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4" w:hRule="atLeast"/>
        </w:trPr>
        <w:tc>
          <w:tcPr>
            <w:tcW w:w="3254" w:type="dxa"/>
            <w:vAlign w:val="top"/>
          </w:tcPr>
          <w:p>
            <w:pPr>
              <w:pStyle w:val="0"/>
              <w:snapToGrid w:val="0"/>
              <w:rPr>
                <w:rFonts w:hint="default" w:ascii="ＭＳ ゴシック" w:hAnsi="ＭＳ ゴシック" w:eastAsia="ＭＳ ゴシック"/>
                <w:sz w:val="24"/>
              </w:rPr>
            </w:pPr>
          </w:p>
        </w:tc>
        <w:tc>
          <w:tcPr>
            <w:tcW w:w="3242"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1"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5" w:hRule="atLeast"/>
        </w:trPr>
        <w:tc>
          <w:tcPr>
            <w:tcW w:w="3254"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42"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1"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snapToGrid w:val="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napToGrid w:val="0"/>
        <w:jc w:val="left"/>
        <w:rPr>
          <w:rFonts w:hint="default" w:ascii="ＭＳ ゴシック" w:hAnsi="ＭＳ ゴシック" w:eastAsia="ＭＳ ゴシック"/>
          <w:color w:val="000000"/>
          <w:spacing w:val="16"/>
          <w:kern w:val="0"/>
          <w:sz w:val="24"/>
        </w:rPr>
      </w:pPr>
    </w:p>
    <w:p>
      <w:pPr>
        <w:pStyle w:val="0"/>
        <w:widowControl w:val="1"/>
        <w:snapToGrid w:val="0"/>
        <w:spacing w:line="60" w:lineRule="auto"/>
        <w:jc w:val="left"/>
        <w:rPr>
          <w:rFonts w:hint="default" w:ascii="ＭＳ ゴシック" w:hAnsi="ＭＳ ゴシック" w:eastAsia="ＭＳ ゴシック"/>
          <w:color w:val="000000"/>
          <w:spacing w:val="16"/>
          <w:kern w:val="0"/>
        </w:rPr>
      </w:pPr>
    </w:p>
    <w:p>
      <w:pPr>
        <w:pStyle w:val="0"/>
        <w:widowControl w:val="1"/>
        <w:snapToGrid w:val="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（表２：最近１か月間における企業全体の売上高に占める指定業種の売上高の割合）</w:t>
      </w:r>
      <w:bookmarkStart w:id="0" w:name="_GoBack"/>
      <w:bookmarkEnd w:id="0"/>
    </w:p>
    <w:tbl>
      <w:tblPr>
        <w:tblStyle w:val="46"/>
        <w:tblW w:w="8475" w:type="dxa"/>
        <w:tblInd w:w="0" w:type="dxa"/>
        <w:tblLayout w:type="fixed"/>
        <w:tblLook w:firstRow="1" w:lastRow="0" w:firstColumn="1" w:lastColumn="0" w:noHBand="0" w:noVBand="1" w:val="04A0"/>
      </w:tblPr>
      <w:tblGrid>
        <w:gridCol w:w="5189"/>
        <w:gridCol w:w="3286"/>
      </w:tblGrid>
      <w:tr>
        <w:trPr>
          <w:trHeight w:val="332" w:hRule="atLeast"/>
        </w:trPr>
        <w:tc>
          <w:tcPr>
            <w:tcW w:w="5189"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286"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32" w:hRule="atLeast"/>
        </w:trPr>
        <w:tc>
          <w:tcPr>
            <w:tcW w:w="5189"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286"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33" w:hRule="atLeast"/>
        </w:trPr>
        <w:tc>
          <w:tcPr>
            <w:tcW w:w="5189"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286"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napToGrid w:val="0"/>
        <w:spacing w:line="60" w:lineRule="auto"/>
        <w:jc w:val="left"/>
        <w:rPr>
          <w:rFonts w:hint="default" w:ascii="ＭＳ ゴシック" w:hAnsi="ＭＳ ゴシック" w:eastAsia="ＭＳ ゴシック"/>
          <w:color w:val="000000"/>
          <w:spacing w:val="16"/>
          <w:kern w:val="0"/>
        </w:rPr>
      </w:pPr>
    </w:p>
    <w:p>
      <w:pPr>
        <w:pStyle w:val="0"/>
        <w:widowControl w:val="1"/>
        <w:snapToGrid w:val="0"/>
        <w:jc w:val="left"/>
        <w:rPr>
          <w:rFonts w:hint="default" w:ascii="ＭＳ ゴシック" w:hAnsi="ＭＳ ゴシック" w:eastAsia="ＭＳ ゴシック"/>
          <w:color w:val="000000"/>
          <w:spacing w:val="16"/>
          <w:kern w:val="0"/>
          <w:sz w:val="24"/>
        </w:rPr>
      </w:pPr>
    </w:p>
    <w:p>
      <w:pPr>
        <w:pStyle w:val="0"/>
        <w:widowControl w:val="1"/>
        <w:snapToGrid w:val="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（表３：最近１か月間の売上高）</w:t>
      </w:r>
    </w:p>
    <w:tbl>
      <w:tblPr>
        <w:tblStyle w:val="46"/>
        <w:tblW w:w="8494" w:type="dxa"/>
        <w:tblInd w:w="0" w:type="dxa"/>
        <w:tblLayout w:type="fixed"/>
        <w:tblLook w:firstRow="1" w:lastRow="0" w:firstColumn="1" w:lastColumn="0" w:noHBand="0" w:noVBand="1" w:val="04A0"/>
      </w:tblPr>
      <w:tblGrid>
        <w:gridCol w:w="5189"/>
        <w:gridCol w:w="3305"/>
      </w:tblGrid>
      <w:tr>
        <w:trPr/>
        <w:tc>
          <w:tcPr>
            <w:tcW w:w="5189"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指定業種の最近１か月間の売上高【Ａ】</w:t>
            </w:r>
          </w:p>
        </w:tc>
        <w:tc>
          <w:tcPr>
            <w:tcW w:w="330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189"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30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napToGrid w:val="0"/>
        <w:spacing w:line="120" w:lineRule="auto"/>
        <w:jc w:val="left"/>
        <w:rPr>
          <w:rFonts w:hint="default" w:ascii="ＭＳ ゴシック" w:hAnsi="ＭＳ ゴシック" w:eastAsia="ＭＳ ゴシック"/>
          <w:sz w:val="24"/>
        </w:rPr>
      </w:pPr>
    </w:p>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（表４：【Ａ】の直前３か月間の平均売上高）</w:t>
      </w:r>
    </w:p>
    <w:tbl>
      <w:tblPr>
        <w:tblStyle w:val="46"/>
        <w:tblW w:w="8494" w:type="dxa"/>
        <w:tblInd w:w="0" w:type="dxa"/>
        <w:tblLayout w:type="fixed"/>
        <w:tblLook w:firstRow="1" w:lastRow="0" w:firstColumn="1" w:lastColumn="0" w:noHBand="0" w:noVBand="1" w:val="04A0"/>
      </w:tblPr>
      <w:tblGrid>
        <w:gridCol w:w="5189"/>
        <w:gridCol w:w="3305"/>
      </w:tblGrid>
      <w:tr>
        <w:trPr/>
        <w:tc>
          <w:tcPr>
            <w:tcW w:w="5189"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【Ａ】の直前３か月間の平均売上高【Ｂ】</w:t>
            </w:r>
          </w:p>
        </w:tc>
        <w:tc>
          <w:tcPr>
            <w:tcW w:w="330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189"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【Ａ</w:t>
            </w:r>
            <w:r>
              <w:rPr>
                <w:rFonts w:hint="default" w:ascii="ＭＳ ゴシック" w:hAnsi="ＭＳ ゴシック" w:eastAsia="ＭＳ ゴシック"/>
                <w:sz w:val="24"/>
              </w:rPr>
              <w:t>’</w:t>
            </w:r>
            <w:r>
              <w:rPr>
                <w:rFonts w:hint="eastAsia" w:ascii="ＭＳ ゴシック" w:hAnsi="ＭＳ ゴシック" w:eastAsia="ＭＳ ゴシック"/>
                <w:sz w:val="24"/>
              </w:rPr>
              <w:t>】の直前３か月間の平均売上高【Ｂ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30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（１）指定業種の売上高の減少率</w:t>
      </w:r>
    </w:p>
    <w:tbl>
      <w:tblPr>
        <w:tblStyle w:val="11"/>
        <w:tblW w:w="8692" w:type="dxa"/>
        <w:tblInd w:w="0" w:type="dxa"/>
        <w:tblLayout w:type="fixed"/>
        <w:tblLook w:firstRow="1" w:lastRow="0" w:firstColumn="1" w:lastColumn="0" w:noHBand="0" w:noVBand="1" w:val="04A0"/>
      </w:tblPr>
      <w:tblGrid>
        <w:gridCol w:w="5724"/>
        <w:gridCol w:w="1378"/>
        <w:gridCol w:w="1590"/>
      </w:tblGrid>
      <w:tr>
        <w:trPr/>
        <w:tc>
          <w:tcPr>
            <w:tcW w:w="5724"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378" w:type="dxa"/>
            <w:vMerge w:val="restart"/>
            <w:vAlign w:val="center"/>
          </w:tcPr>
          <w:p>
            <w:pPr>
              <w:pStyle w:val="0"/>
              <w:suppressAutoHyphens w:val="1"/>
              <w:kinsoku w:val="0"/>
              <w:wordWrap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90" w:type="dxa"/>
            <w:vMerge w:val="restart"/>
            <w:vAlign w:val="center"/>
          </w:tcPr>
          <w:p>
            <w:pPr>
              <w:pStyle w:val="0"/>
              <w:suppressAutoHyphens w:val="1"/>
              <w:kinsoku w:val="0"/>
              <w:wordWrap w:val="0"/>
              <w:autoSpaceDE w:val="0"/>
              <w:autoSpaceDN w:val="0"/>
              <w:snapToGrid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724"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78"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9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（２）企業</w:t>
      </w:r>
      <w:r>
        <w:rPr>
          <w:rFonts w:hint="eastAsia" w:ascii="ＭＳ ゴシック" w:hAnsi="ＭＳ ゴシック" w:eastAsia="ＭＳ ゴシック"/>
          <w:color w:val="000000"/>
          <w:spacing w:val="16"/>
          <w:kern w:val="0"/>
          <w:sz w:val="24"/>
        </w:rPr>
        <w:t>全体の売上高の減少率</w:t>
      </w:r>
    </w:p>
    <w:tbl>
      <w:tblPr>
        <w:tblStyle w:val="11"/>
        <w:tblW w:w="8692" w:type="dxa"/>
        <w:tblInd w:w="0" w:type="dxa"/>
        <w:tblLayout w:type="fixed"/>
        <w:tblLook w:firstRow="1" w:lastRow="0" w:firstColumn="1" w:lastColumn="0" w:noHBand="0" w:noVBand="1" w:val="04A0"/>
      </w:tblPr>
      <w:tblGrid>
        <w:gridCol w:w="5724"/>
        <w:gridCol w:w="1378"/>
        <w:gridCol w:w="1590"/>
      </w:tblGrid>
      <w:tr>
        <w:trPr/>
        <w:tc>
          <w:tcPr>
            <w:tcW w:w="5724"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378" w:type="dxa"/>
            <w:vMerge w:val="restart"/>
            <w:vAlign w:val="center"/>
          </w:tcPr>
          <w:p>
            <w:pPr>
              <w:pStyle w:val="0"/>
              <w:suppressAutoHyphens w:val="1"/>
              <w:kinsoku w:val="0"/>
              <w:wordWrap w:val="0"/>
              <w:autoSpaceDE w:val="0"/>
              <w:autoSpaceDN w:val="0"/>
              <w:snapToGrid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90" w:type="dxa"/>
            <w:vMerge w:val="restart"/>
            <w:vAlign w:val="center"/>
          </w:tcPr>
          <w:p>
            <w:pPr>
              <w:pStyle w:val="0"/>
              <w:suppressAutoHyphens w:val="1"/>
              <w:kinsoku w:val="0"/>
              <w:wordWrap w:val="0"/>
              <w:autoSpaceDE w:val="0"/>
              <w:autoSpaceDN w:val="0"/>
              <w:snapToGrid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724"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378"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9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snapToGrid w:val="0"/>
        <w:jc w:val="left"/>
        <w:rPr>
          <w:rFonts w:hint="default" w:ascii="ＭＳ ゴシック" w:hAnsi="ＭＳ ゴシック" w:eastAsia="ＭＳ ゴシック"/>
          <w:sz w:val="24"/>
        </w:rPr>
      </w:pPr>
    </w:p>
    <w:p>
      <w:pPr>
        <w:pStyle w:val="0"/>
        <w:widowControl w:val="1"/>
        <w:snapToGrid w:val="0"/>
        <w:ind w:left="701" w:hanging="701" w:hangingChars="292"/>
        <w:jc w:val="left"/>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pgSz w:w="11906" w:h="16838"/>
      <w:pgMar w:top="1134" w:right="1134" w:bottom="1134"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TotalTime>
  <Pages>18</Pages>
  <Words>86</Words>
  <Characters>10713</Characters>
  <Application>JUST Note</Application>
  <Lines>6557</Lines>
  <Paragraphs>724</Paragraphs>
  <CharactersWithSpaces>15718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髙橋　香帆</cp:lastModifiedBy>
  <dcterms:modified xsi:type="dcterms:W3CDTF">2024-11-01T02:21:46Z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