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de4gMAAHw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GY0XY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GKw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05D2315"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53EE"/>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image" Target="media/image1.gif"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