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Theme="majorEastAsia" w:hAnsiTheme="majorEastAsia" w:eastAsiaTheme="majorEastAsia"/>
          <w:sz w:val="36"/>
        </w:rPr>
      </w:pPr>
      <w:r>
        <w:rPr>
          <w:rFonts w:hint="eastAsia" w:asciiTheme="majorEastAsia" w:hAnsiTheme="majorEastAsia" w:eastAsiaTheme="majorEastAsia"/>
          <w:sz w:val="36"/>
        </w:rPr>
        <w:t>収　入　申　告　書</w:t>
      </w:r>
    </w:p>
    <w:p>
      <w:pPr>
        <w:pStyle w:val="0"/>
        <w:wordWrap w:val="0"/>
        <w:jc w:val="right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令和　　　年　　　月　　　日　</w:t>
      </w:r>
    </w:p>
    <w:p>
      <w:pPr>
        <w:pStyle w:val="0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　鹿　沼　市　長　宛</w:t>
      </w:r>
    </w:p>
    <w:p>
      <w:pPr>
        <w:pStyle w:val="0"/>
        <w:spacing w:line="0" w:lineRule="atLeast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　　　　　　　　　　　　　　　　　　　　　（被保険者）住　所　</w:t>
      </w:r>
    </w:p>
    <w:p>
      <w:pPr>
        <w:pStyle w:val="0"/>
        <w:spacing w:line="0" w:lineRule="atLeast"/>
        <w:rPr>
          <w:rFonts w:hint="default" w:ascii="HG丸ｺﾞｼｯｸM-PRO" w:hAnsi="HG丸ｺﾞｼｯｸM-PRO" w:eastAsia="HG丸ｺﾞｼｯｸM-PRO"/>
          <w:sz w:val="28"/>
        </w:rPr>
      </w:pPr>
      <w:r>
        <w:rPr>
          <w:rFonts w:hint="eastAsia" w:asciiTheme="majorEastAsia" w:hAnsiTheme="majorEastAsia" w:eastAsiaTheme="majorEastAsia"/>
        </w:rPr>
        <w:t>　　　　　　　　　　　　　　　　　　　　　　　　　　　　氏　名　</w:t>
      </w:r>
      <w:r>
        <w:rPr>
          <w:rFonts w:hint="eastAsia" w:ascii="HG丸ｺﾞｼｯｸM-PRO" w:hAnsi="HG丸ｺﾞｼｯｸM-PRO" w:eastAsia="HG丸ｺﾞｼｯｸM-PRO"/>
          <w:sz w:val="24"/>
        </w:rPr>
        <w:t>　　　　　　　　　　　</w:t>
      </w:r>
      <w:r>
        <w:rPr>
          <w:rFonts w:hint="eastAsia" w:ascii="HG丸ｺﾞｼｯｸM-PRO" w:hAnsi="HG丸ｺﾞｼｯｸM-PRO" w:eastAsia="HG丸ｺﾞｼｯｸM-PRO"/>
          <w:sz w:val="28"/>
        </w:rPr>
        <w:t>　　</w:t>
      </w:r>
      <w:r>
        <w:rPr>
          <w:rFonts w:hint="eastAsia" w:asciiTheme="majorEastAsia" w:hAnsiTheme="majorEastAsia" w:eastAsiaTheme="majorEastAsia"/>
        </w:rPr>
        <w:t>　</w:t>
      </w:r>
    </w:p>
    <w:p>
      <w:pPr>
        <w:pStyle w:val="0"/>
        <w:rPr>
          <w:rFonts w:hint="default" w:asciiTheme="majorEastAsia" w:hAnsiTheme="majorEastAsia" w:eastAsiaTheme="majorEastAsia"/>
        </w:rPr>
      </w:pPr>
    </w:p>
    <w:p>
      <w:pPr>
        <w:pStyle w:val="0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次のとおり関係書類を添えて、利用者負担軽減申請に関する収入等について申告します。</w:t>
      </w:r>
    </w:p>
    <w:tbl>
      <w:tblPr>
        <w:tblStyle w:val="11"/>
        <w:tblpPr w:leftFromText="142" w:rightFromText="142" w:topFromText="0" w:bottomFromText="0" w:vertAnchor="text" w:horzAnchor="margin" w:tblpXSpec="left" w:tblpY="90"/>
        <w:tblW w:w="98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679"/>
        <w:gridCol w:w="830"/>
        <w:gridCol w:w="440"/>
        <w:gridCol w:w="6"/>
        <w:gridCol w:w="239"/>
        <w:gridCol w:w="30"/>
        <w:gridCol w:w="136"/>
        <w:gridCol w:w="992"/>
        <w:gridCol w:w="425"/>
        <w:gridCol w:w="712"/>
        <w:gridCol w:w="847"/>
        <w:gridCol w:w="426"/>
        <w:gridCol w:w="1417"/>
        <w:gridCol w:w="425"/>
        <w:gridCol w:w="1275"/>
      </w:tblGrid>
      <w:tr>
        <w:trPr>
          <w:trHeight w:val="96" w:hRule="atLeast"/>
        </w:trPr>
        <w:tc>
          <w:tcPr>
            <w:tcW w:w="1679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0" w:lineRule="atLeast"/>
              <w:jc w:val="lef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１</w:t>
            </w:r>
            <w:r>
              <w:rPr>
                <w:rFonts w:hint="eastAsia" w:asciiTheme="majorEastAsia" w:hAnsiTheme="majorEastAsia" w:eastAsiaTheme="majorEastAsia"/>
                <w:sz w:val="18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</w:rPr>
              <w:t>市民税世帯</w:t>
            </w:r>
          </w:p>
          <w:p>
            <w:pPr>
              <w:pStyle w:val="0"/>
              <w:spacing w:line="0" w:lineRule="atLeast"/>
              <w:ind w:firstLine="289" w:firstLineChars="15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</w:rPr>
              <w:t>課税状況　</w:t>
            </w:r>
          </w:p>
        </w:tc>
        <w:tc>
          <w:tcPr>
            <w:tcW w:w="1681" w:type="dxa"/>
            <w:gridSpan w:val="6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(</w:t>
            </w:r>
            <w:r>
              <w:rPr>
                <w:rFonts w:hint="eastAsia" w:asciiTheme="minorEastAsia" w:hAnsiTheme="minorEastAsia"/>
                <w:sz w:val="18"/>
              </w:rPr>
              <w:t>いずれかに○</w:t>
            </w:r>
            <w:r>
              <w:rPr>
                <w:rFonts w:hint="eastAsia" w:asciiTheme="minorEastAsia" w:hAnsiTheme="minorEastAsia"/>
                <w:sz w:val="18"/>
              </w:rPr>
              <w:t>)</w:t>
            </w:r>
          </w:p>
        </w:tc>
        <w:tc>
          <w:tcPr>
            <w:tcW w:w="6519" w:type="dxa"/>
            <w:gridSpan w:val="8"/>
            <w:tcBorders>
              <w:top w:val="single" w:color="auto" w:sz="18" w:space="0"/>
              <w:left w:val="nil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　　　　　　課　税　　　・　　　非課税</w:t>
            </w:r>
          </w:p>
        </w:tc>
      </w:tr>
      <w:tr>
        <w:trPr>
          <w:trHeight w:val="582" w:hRule="atLeast"/>
        </w:trPr>
        <w:tc>
          <w:tcPr>
            <w:tcW w:w="1679" w:type="dxa"/>
            <w:vMerge w:val="restart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lef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２</w:t>
            </w:r>
            <w:r>
              <w:rPr>
                <w:rFonts w:hint="eastAsia" w:asciiTheme="majorEastAsia" w:hAnsiTheme="majorEastAsia" w:eastAsiaTheme="majorEastAsia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</w:rPr>
              <w:t>預貯金額等</w:t>
            </w:r>
          </w:p>
          <w:p>
            <w:pPr>
              <w:pStyle w:val="0"/>
              <w:ind w:left="1" w:leftChars="-73" w:hanging="142" w:hangingChars="87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【預貯金のほか、有価証券・現金・負債等も含みます】　</w:t>
            </w:r>
          </w:p>
          <w:p>
            <w:pPr>
              <w:pStyle w:val="0"/>
              <w:ind w:left="1" w:leftChars="-73" w:hanging="142" w:hangingChars="87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（※申請する減免の種類により、通帳等の写しの対象期間に違いがあります。</w:t>
            </w:r>
            <w:r>
              <w:rPr>
                <w:rFonts w:hint="eastAsia" w:asciiTheme="majorEastAsia" w:hAnsiTheme="majorEastAsia" w:eastAsiaTheme="majorEastAsia"/>
                <w:sz w:val="18"/>
              </w:rPr>
              <w:t>)</w:t>
            </w:r>
          </w:p>
        </w:tc>
        <w:tc>
          <w:tcPr>
            <w:tcW w:w="830" w:type="dxa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本人</w:t>
            </w:r>
          </w:p>
        </w:tc>
        <w:tc>
          <w:tcPr>
            <w:tcW w:w="446" w:type="dxa"/>
            <w:gridSpan w:val="2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ind w:left="-108" w:leftChars="-56" w:right="-77" w:rightChars="-40"/>
              <w:jc w:val="center"/>
              <w:rPr>
                <w:rFonts w:hint="default" w:asciiTheme="majorEastAsia" w:hAnsiTheme="majorEastAsia" w:eastAsiaTheme="majorEastAsia"/>
                <w:kern w:val="0"/>
                <w:sz w:val="16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16"/>
              </w:rPr>
              <w:t>預貯</w:t>
            </w:r>
          </w:p>
          <w:p>
            <w:pPr>
              <w:pStyle w:val="0"/>
              <w:ind w:left="-108" w:leftChars="-56" w:right="-77" w:rightChars="-40"/>
              <w:jc w:val="center"/>
              <w:rPr>
                <w:rFonts w:hint="default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金額</w:t>
            </w:r>
          </w:p>
        </w:tc>
        <w:tc>
          <w:tcPr>
            <w:tcW w:w="1397" w:type="dxa"/>
            <w:gridSpan w:val="4"/>
            <w:tcBorders>
              <w:top w:val="single" w:color="auto" w:sz="18" w:space="0"/>
              <w:left w:val="dotted" w:color="auto" w:sz="4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円</w:t>
            </w:r>
          </w:p>
        </w:tc>
        <w:tc>
          <w:tcPr>
            <w:tcW w:w="425" w:type="dxa"/>
            <w:tcBorders>
              <w:top w:val="single" w:color="auto" w:sz="18" w:space="0"/>
              <w:left w:val="doub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ind w:left="-98" w:leftChars="-51" w:right="-98" w:rightChars="-51"/>
              <w:jc w:val="center"/>
              <w:rPr>
                <w:rFonts w:hint="default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有価</w:t>
            </w:r>
          </w:p>
          <w:p>
            <w:pPr>
              <w:pStyle w:val="0"/>
              <w:ind w:left="-98" w:leftChars="-51" w:right="-98" w:rightChars="-51"/>
              <w:jc w:val="center"/>
              <w:rPr>
                <w:rFonts w:hint="default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16"/>
              </w:rPr>
              <w:t>証券</w:t>
            </w:r>
          </w:p>
        </w:tc>
        <w:tc>
          <w:tcPr>
            <w:tcW w:w="1559" w:type="dxa"/>
            <w:gridSpan w:val="2"/>
            <w:tcBorders>
              <w:top w:val="single" w:color="auto" w:sz="18" w:space="0"/>
              <w:left w:val="dotted" w:color="auto" w:sz="4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円</w:t>
            </w:r>
          </w:p>
        </w:tc>
        <w:tc>
          <w:tcPr>
            <w:tcW w:w="426" w:type="dxa"/>
            <w:tcBorders>
              <w:top w:val="single" w:color="auto" w:sz="18" w:space="0"/>
              <w:left w:val="doub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ind w:left="-98" w:leftChars="-51" w:right="-98" w:rightChars="-51"/>
              <w:jc w:val="center"/>
              <w:rPr>
                <w:rFonts w:hint="default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その</w:t>
            </w:r>
          </w:p>
          <w:p>
            <w:pPr>
              <w:pStyle w:val="0"/>
              <w:ind w:left="-98" w:leftChars="-51" w:right="-98" w:rightChars="-51"/>
              <w:jc w:val="center"/>
              <w:rPr>
                <w:rFonts w:hint="default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他</w:t>
            </w:r>
          </w:p>
        </w:tc>
        <w:tc>
          <w:tcPr>
            <w:tcW w:w="1417" w:type="dxa"/>
            <w:tcBorders>
              <w:top w:val="single" w:color="auto" w:sz="18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円</w:t>
            </w:r>
          </w:p>
        </w:tc>
        <w:tc>
          <w:tcPr>
            <w:tcW w:w="425" w:type="dxa"/>
            <w:vMerge w:val="restart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合計</w:t>
            </w:r>
          </w:p>
        </w:tc>
        <w:tc>
          <w:tcPr>
            <w:tcW w:w="1275" w:type="dxa"/>
            <w:vMerge w:val="restart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円</w:t>
            </w:r>
          </w:p>
        </w:tc>
      </w:tr>
      <w:tr>
        <w:trPr>
          <w:trHeight w:val="582" w:hRule="atLeast"/>
        </w:trPr>
        <w:tc>
          <w:tcPr>
            <w:tcW w:w="1679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830" w:type="dxa"/>
            <w:tcBorders>
              <w:top w:val="none" w:color="auto" w:sz="0" w:space="0"/>
              <w:left w:val="single" w:color="auto" w:sz="18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配偶者</w:t>
            </w:r>
          </w:p>
        </w:tc>
        <w:tc>
          <w:tcPr>
            <w:tcW w:w="446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ind w:left="-108" w:leftChars="-56" w:right="-77" w:rightChars="-40"/>
              <w:jc w:val="center"/>
              <w:rPr>
                <w:rFonts w:hint="default" w:asciiTheme="majorEastAsia" w:hAnsiTheme="majorEastAsia" w:eastAsiaTheme="majorEastAsia"/>
                <w:kern w:val="0"/>
                <w:sz w:val="16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16"/>
              </w:rPr>
              <w:t>預貯</w:t>
            </w:r>
          </w:p>
          <w:p>
            <w:pPr>
              <w:pStyle w:val="0"/>
              <w:ind w:left="-108" w:leftChars="-56" w:right="-77" w:rightChars="-40"/>
              <w:jc w:val="center"/>
              <w:rPr>
                <w:rFonts w:hint="default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金額</w:t>
            </w:r>
          </w:p>
        </w:tc>
        <w:tc>
          <w:tcPr>
            <w:tcW w:w="1397" w:type="dxa"/>
            <w:gridSpan w:val="4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円</w:t>
            </w:r>
          </w:p>
        </w:tc>
        <w:tc>
          <w:tcPr>
            <w:tcW w:w="425" w:type="dxa"/>
            <w:tcBorders>
              <w:top w:val="none" w:color="auto" w:sz="0" w:space="0"/>
              <w:left w:val="double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ind w:left="-98" w:leftChars="-51" w:right="-98" w:rightChars="-51"/>
              <w:jc w:val="center"/>
              <w:rPr>
                <w:rFonts w:hint="default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有価</w:t>
            </w:r>
          </w:p>
          <w:p>
            <w:pPr>
              <w:pStyle w:val="0"/>
              <w:ind w:left="-98" w:leftChars="-51" w:right="-98" w:rightChars="-51"/>
              <w:jc w:val="center"/>
              <w:rPr>
                <w:rFonts w:hint="default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16"/>
              </w:rPr>
              <w:t>証券</w:t>
            </w:r>
          </w:p>
        </w:tc>
        <w:tc>
          <w:tcPr>
            <w:tcW w:w="1559" w:type="dxa"/>
            <w:gridSpan w:val="2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円</w:t>
            </w:r>
          </w:p>
        </w:tc>
        <w:tc>
          <w:tcPr>
            <w:tcW w:w="426" w:type="dxa"/>
            <w:tcBorders>
              <w:top w:val="none" w:color="auto" w:sz="0" w:space="0"/>
              <w:left w:val="double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ind w:left="-98" w:leftChars="-51" w:right="-98" w:rightChars="-51"/>
              <w:jc w:val="center"/>
              <w:rPr>
                <w:rFonts w:hint="default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その</w:t>
            </w:r>
          </w:p>
          <w:p>
            <w:pPr>
              <w:pStyle w:val="0"/>
              <w:ind w:left="-98" w:leftChars="-51" w:right="-98" w:rightChars="-51"/>
              <w:jc w:val="center"/>
              <w:rPr>
                <w:rFonts w:hint="default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他</w:t>
            </w:r>
          </w:p>
        </w:tc>
        <w:tc>
          <w:tcPr>
            <w:tcW w:w="1417" w:type="dxa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円</w:t>
            </w:r>
          </w:p>
        </w:tc>
        <w:tc>
          <w:tcPr>
            <w:tcW w:w="425" w:type="dxa"/>
            <w:vMerge w:val="continue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127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</w:p>
        </w:tc>
      </w:tr>
      <w:tr>
        <w:trPr>
          <w:trHeight w:val="582" w:hRule="atLeast"/>
        </w:trPr>
        <w:tc>
          <w:tcPr>
            <w:tcW w:w="1679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830" w:type="dxa"/>
            <w:tcBorders>
              <w:top w:val="single" w:color="auto" w:sz="4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家族</w:t>
            </w:r>
          </w:p>
        </w:tc>
        <w:tc>
          <w:tcPr>
            <w:tcW w:w="446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ind w:left="-108" w:leftChars="-56" w:right="-77" w:rightChars="-40"/>
              <w:jc w:val="center"/>
              <w:rPr>
                <w:rFonts w:hint="default" w:asciiTheme="majorEastAsia" w:hAnsiTheme="majorEastAsia" w:eastAsiaTheme="majorEastAsia"/>
                <w:kern w:val="0"/>
                <w:sz w:val="16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16"/>
              </w:rPr>
              <w:t>預貯</w:t>
            </w:r>
          </w:p>
          <w:p>
            <w:pPr>
              <w:pStyle w:val="0"/>
              <w:ind w:left="-108" w:leftChars="-56" w:right="-77" w:rightChars="-40"/>
              <w:jc w:val="center"/>
              <w:rPr>
                <w:rFonts w:hint="default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金額</w:t>
            </w:r>
          </w:p>
        </w:tc>
        <w:tc>
          <w:tcPr>
            <w:tcW w:w="1397" w:type="dxa"/>
            <w:gridSpan w:val="4"/>
            <w:tcBorders>
              <w:top w:val="single" w:color="auto" w:sz="4" w:space="0"/>
              <w:left w:val="dotted" w:color="auto" w:sz="4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円</w:t>
            </w:r>
          </w:p>
        </w:tc>
        <w:tc>
          <w:tcPr>
            <w:tcW w:w="425" w:type="dxa"/>
            <w:tcBorders>
              <w:top w:val="single" w:color="auto" w:sz="4" w:space="0"/>
              <w:left w:val="doub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ind w:left="-98" w:leftChars="-51" w:right="-98" w:rightChars="-51"/>
              <w:jc w:val="center"/>
              <w:rPr>
                <w:rFonts w:hint="default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有価</w:t>
            </w:r>
          </w:p>
          <w:p>
            <w:pPr>
              <w:pStyle w:val="0"/>
              <w:ind w:left="-98" w:leftChars="-51" w:right="-98" w:rightChars="-51"/>
              <w:jc w:val="center"/>
              <w:rPr>
                <w:rFonts w:hint="default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16"/>
              </w:rPr>
              <w:t>証券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dotted" w:color="auto" w:sz="4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円</w:t>
            </w:r>
          </w:p>
        </w:tc>
        <w:tc>
          <w:tcPr>
            <w:tcW w:w="426" w:type="dxa"/>
            <w:tcBorders>
              <w:top w:val="single" w:color="auto" w:sz="4" w:space="0"/>
              <w:left w:val="doub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ind w:left="-98" w:leftChars="-51" w:right="-98" w:rightChars="-51"/>
              <w:jc w:val="center"/>
              <w:rPr>
                <w:rFonts w:hint="default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その</w:t>
            </w:r>
          </w:p>
          <w:p>
            <w:pPr>
              <w:pStyle w:val="0"/>
              <w:ind w:left="-98" w:leftChars="-51" w:right="-98" w:rightChars="-51"/>
              <w:jc w:val="center"/>
              <w:rPr>
                <w:rFonts w:hint="default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他</w:t>
            </w:r>
          </w:p>
        </w:tc>
        <w:tc>
          <w:tcPr>
            <w:tcW w:w="1417" w:type="dxa"/>
            <w:tcBorders>
              <w:top w:val="single" w:color="auto" w:sz="4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円</w:t>
            </w:r>
          </w:p>
        </w:tc>
        <w:tc>
          <w:tcPr>
            <w:tcW w:w="425" w:type="dxa"/>
            <w:vMerge w:val="continue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127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</w:p>
        </w:tc>
      </w:tr>
      <w:tr>
        <w:trPr>
          <w:trHeight w:val="608" w:hRule="atLeast"/>
        </w:trPr>
        <w:tc>
          <w:tcPr>
            <w:tcW w:w="1679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830" w:type="dxa"/>
            <w:tcBorders>
              <w:top w:val="none" w:color="auto" w:sz="0" w:space="0"/>
              <w:left w:val="single" w:color="auto" w:sz="18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家族</w:t>
            </w:r>
          </w:p>
        </w:tc>
        <w:tc>
          <w:tcPr>
            <w:tcW w:w="446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ind w:left="-108" w:leftChars="-56" w:right="-77" w:rightChars="-40"/>
              <w:jc w:val="center"/>
              <w:rPr>
                <w:rFonts w:hint="default" w:asciiTheme="majorEastAsia" w:hAnsiTheme="majorEastAsia" w:eastAsiaTheme="majorEastAsia"/>
                <w:kern w:val="0"/>
                <w:sz w:val="16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16"/>
              </w:rPr>
              <w:t>預貯</w:t>
            </w:r>
          </w:p>
          <w:p>
            <w:pPr>
              <w:pStyle w:val="0"/>
              <w:ind w:left="-108" w:leftChars="-56" w:right="-77" w:rightChars="-40"/>
              <w:jc w:val="center"/>
              <w:rPr>
                <w:rFonts w:hint="default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金額</w:t>
            </w:r>
          </w:p>
        </w:tc>
        <w:tc>
          <w:tcPr>
            <w:tcW w:w="1397" w:type="dxa"/>
            <w:gridSpan w:val="4"/>
            <w:tcBorders>
              <w:top w:val="none" w:color="auto" w:sz="0" w:space="0"/>
              <w:left w:val="dotted" w:color="auto" w:sz="4" w:space="0"/>
              <w:bottom w:val="single" w:color="auto" w:sz="6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円</w:t>
            </w:r>
          </w:p>
        </w:tc>
        <w:tc>
          <w:tcPr>
            <w:tcW w:w="425" w:type="dxa"/>
            <w:tcBorders>
              <w:top w:val="none" w:color="auto" w:sz="0" w:space="0"/>
              <w:left w:val="double" w:color="auto" w:sz="4" w:space="0"/>
              <w:bottom w:val="single" w:color="auto" w:sz="6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ind w:left="-98" w:leftChars="-51" w:right="-98" w:rightChars="-51"/>
              <w:jc w:val="center"/>
              <w:rPr>
                <w:rFonts w:hint="default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有価</w:t>
            </w:r>
          </w:p>
          <w:p>
            <w:pPr>
              <w:pStyle w:val="0"/>
              <w:ind w:left="-98" w:leftChars="-51" w:right="-98" w:rightChars="-51"/>
              <w:jc w:val="center"/>
              <w:rPr>
                <w:rFonts w:hint="default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16"/>
              </w:rPr>
              <w:t>証券</w:t>
            </w:r>
          </w:p>
        </w:tc>
        <w:tc>
          <w:tcPr>
            <w:tcW w:w="1559" w:type="dxa"/>
            <w:gridSpan w:val="2"/>
            <w:tcBorders>
              <w:top w:val="none" w:color="auto" w:sz="0" w:space="0"/>
              <w:left w:val="dotted" w:color="auto" w:sz="4" w:space="0"/>
              <w:bottom w:val="single" w:color="auto" w:sz="6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円</w:t>
            </w:r>
          </w:p>
        </w:tc>
        <w:tc>
          <w:tcPr>
            <w:tcW w:w="426" w:type="dxa"/>
            <w:tcBorders>
              <w:top w:val="none" w:color="auto" w:sz="0" w:space="0"/>
              <w:left w:val="double" w:color="auto" w:sz="4" w:space="0"/>
              <w:bottom w:val="single" w:color="auto" w:sz="6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ind w:left="-98" w:leftChars="-51" w:right="-98" w:rightChars="-51"/>
              <w:jc w:val="center"/>
              <w:rPr>
                <w:rFonts w:hint="default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その</w:t>
            </w:r>
          </w:p>
          <w:p>
            <w:pPr>
              <w:pStyle w:val="0"/>
              <w:ind w:left="-98" w:leftChars="-51" w:right="-98" w:rightChars="-51"/>
              <w:jc w:val="center"/>
              <w:rPr>
                <w:rFonts w:hint="default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他</w:t>
            </w:r>
          </w:p>
        </w:tc>
        <w:tc>
          <w:tcPr>
            <w:tcW w:w="1417" w:type="dxa"/>
            <w:tcBorders>
              <w:top w:val="none" w:color="auto" w:sz="0" w:space="0"/>
              <w:left w:val="dotted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円</w:t>
            </w:r>
          </w:p>
        </w:tc>
        <w:tc>
          <w:tcPr>
            <w:tcW w:w="425" w:type="dxa"/>
            <w:vMerge w:val="continue"/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127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</w:p>
        </w:tc>
      </w:tr>
      <w:tr>
        <w:trPr>
          <w:trHeight w:val="608" w:hRule="atLeast"/>
        </w:trPr>
        <w:tc>
          <w:tcPr>
            <w:tcW w:w="1679" w:type="dxa"/>
            <w:vMerge w:val="continue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830" w:type="dxa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家族</w:t>
            </w:r>
          </w:p>
        </w:tc>
        <w:tc>
          <w:tcPr>
            <w:tcW w:w="446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ind w:left="-108" w:leftChars="-56" w:right="-77" w:rightChars="-40"/>
              <w:jc w:val="center"/>
              <w:rPr>
                <w:rFonts w:hint="default" w:asciiTheme="majorEastAsia" w:hAnsiTheme="majorEastAsia" w:eastAsiaTheme="majorEastAsia"/>
                <w:kern w:val="0"/>
                <w:sz w:val="16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16"/>
              </w:rPr>
              <w:t>預貯</w:t>
            </w:r>
          </w:p>
          <w:p>
            <w:pPr>
              <w:pStyle w:val="0"/>
              <w:ind w:left="-108" w:leftChars="-56" w:right="-77" w:rightChars="-40"/>
              <w:jc w:val="center"/>
              <w:rPr>
                <w:rFonts w:hint="default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金額</w:t>
            </w:r>
          </w:p>
        </w:tc>
        <w:tc>
          <w:tcPr>
            <w:tcW w:w="1397" w:type="dxa"/>
            <w:gridSpan w:val="4"/>
            <w:tcBorders>
              <w:top w:val="none" w:color="auto" w:sz="0" w:space="0"/>
              <w:left w:val="dotted" w:color="auto" w:sz="4" w:space="0"/>
              <w:bottom w:val="single" w:color="auto" w:sz="18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円</w:t>
            </w:r>
          </w:p>
        </w:tc>
        <w:tc>
          <w:tcPr>
            <w:tcW w:w="425" w:type="dxa"/>
            <w:tcBorders>
              <w:top w:val="none" w:color="auto" w:sz="0" w:space="0"/>
              <w:left w:val="double" w:color="auto" w:sz="4" w:space="0"/>
              <w:bottom w:val="single" w:color="auto" w:sz="18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ind w:left="-98" w:leftChars="-51" w:right="-98" w:rightChars="-51"/>
              <w:jc w:val="center"/>
              <w:rPr>
                <w:rFonts w:hint="default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有価</w:t>
            </w:r>
          </w:p>
          <w:p>
            <w:pPr>
              <w:pStyle w:val="0"/>
              <w:ind w:left="-98" w:leftChars="-51" w:right="-98" w:rightChars="-51"/>
              <w:jc w:val="center"/>
              <w:rPr>
                <w:rFonts w:hint="default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16"/>
              </w:rPr>
              <w:t>証券</w:t>
            </w:r>
          </w:p>
        </w:tc>
        <w:tc>
          <w:tcPr>
            <w:tcW w:w="1559" w:type="dxa"/>
            <w:gridSpan w:val="2"/>
            <w:tcBorders>
              <w:top w:val="none" w:color="auto" w:sz="0" w:space="0"/>
              <w:left w:val="dotted" w:color="auto" w:sz="4" w:space="0"/>
              <w:bottom w:val="single" w:color="auto" w:sz="18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円</w:t>
            </w:r>
          </w:p>
        </w:tc>
        <w:tc>
          <w:tcPr>
            <w:tcW w:w="426" w:type="dxa"/>
            <w:tcBorders>
              <w:top w:val="none" w:color="auto" w:sz="0" w:space="0"/>
              <w:left w:val="double" w:color="auto" w:sz="4" w:space="0"/>
              <w:bottom w:val="single" w:color="auto" w:sz="18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ind w:left="-98" w:leftChars="-51" w:right="-98" w:rightChars="-51"/>
              <w:jc w:val="center"/>
              <w:rPr>
                <w:rFonts w:hint="default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その</w:t>
            </w:r>
          </w:p>
          <w:p>
            <w:pPr>
              <w:pStyle w:val="0"/>
              <w:ind w:left="-98" w:leftChars="-51" w:right="-98" w:rightChars="-51"/>
              <w:jc w:val="center"/>
              <w:rPr>
                <w:rFonts w:hint="default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他</w:t>
            </w:r>
          </w:p>
        </w:tc>
        <w:tc>
          <w:tcPr>
            <w:tcW w:w="1417" w:type="dxa"/>
            <w:tcBorders>
              <w:top w:val="none" w:color="auto" w:sz="0" w:space="0"/>
              <w:left w:val="dotted" w:color="auto" w:sz="4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円</w:t>
            </w:r>
          </w:p>
        </w:tc>
        <w:tc>
          <w:tcPr>
            <w:tcW w:w="425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ind w:left="-118" w:right="-84"/>
              <w:jc w:val="right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1275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ind w:left="-118" w:right="-84"/>
              <w:jc w:val="right"/>
              <w:rPr>
                <w:rFonts w:hint="default" w:asciiTheme="majorEastAsia" w:hAnsiTheme="majorEastAsia" w:eastAsiaTheme="majorEastAsia"/>
              </w:rPr>
            </w:pPr>
          </w:p>
        </w:tc>
      </w:tr>
      <w:tr>
        <w:trPr>
          <w:trHeight w:val="582" w:hRule="atLeast"/>
        </w:trPr>
        <w:tc>
          <w:tcPr>
            <w:tcW w:w="1679" w:type="dxa"/>
            <w:vMerge w:val="restart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lef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３</w:t>
            </w:r>
            <w:r>
              <w:rPr>
                <w:rFonts w:hint="eastAsia" w:asciiTheme="majorEastAsia" w:hAnsiTheme="majorEastAsia" w:eastAsiaTheme="majorEastAsia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</w:rPr>
              <w:t>年間収入</w:t>
            </w:r>
          </w:p>
          <w:p>
            <w:pPr>
              <w:pStyle w:val="0"/>
              <w:ind w:left="-142" w:right="-77" w:rightChars="-40" w:hanging="1"/>
              <w:jc w:val="right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【１</w:t>
            </w:r>
            <w:r>
              <w:rPr>
                <w:rFonts w:hint="eastAsia" w:asciiTheme="majorEastAsia" w:hAnsiTheme="majorEastAsia" w:eastAsiaTheme="majorEastAsia"/>
                <w:sz w:val="18"/>
              </w:rPr>
              <w:t>/</w:t>
            </w:r>
            <w:r>
              <w:rPr>
                <w:rFonts w:hint="eastAsia" w:asciiTheme="majorEastAsia" w:hAnsiTheme="majorEastAsia" w:eastAsiaTheme="majorEastAsia"/>
                <w:sz w:val="18"/>
              </w:rPr>
              <w:t>１～１２</w:t>
            </w:r>
            <w:r>
              <w:rPr>
                <w:rFonts w:hint="eastAsia" w:asciiTheme="majorEastAsia" w:hAnsiTheme="majorEastAsia" w:eastAsiaTheme="majorEastAsia"/>
                <w:sz w:val="18"/>
              </w:rPr>
              <w:t>/</w:t>
            </w:r>
            <w:r>
              <w:rPr>
                <w:rFonts w:hint="eastAsia" w:asciiTheme="majorEastAsia" w:hAnsiTheme="majorEastAsia" w:eastAsiaTheme="majorEastAsia"/>
                <w:sz w:val="18"/>
              </w:rPr>
              <w:t>３１】</w:t>
            </w:r>
          </w:p>
          <w:p>
            <w:pPr>
              <w:pStyle w:val="0"/>
              <w:ind w:left="1" w:hanging="1"/>
              <w:rPr>
                <w:rFonts w:hint="default" w:asciiTheme="majorEastAsia" w:hAnsiTheme="majorEastAsia" w:eastAsiaTheme="majorEastAsia"/>
                <w:sz w:val="18"/>
                <w:u w:val="single" w:color="auto"/>
              </w:rPr>
            </w:pPr>
            <w:r>
              <w:rPr>
                <w:rFonts w:hint="eastAsia" w:asciiTheme="majorEastAsia" w:hAnsiTheme="majorEastAsia" w:eastAsiaTheme="majorEastAsia"/>
                <w:sz w:val="18"/>
                <w:u w:val="single" w:color="auto"/>
              </w:rPr>
              <w:t>1</w:t>
            </w:r>
            <w:r>
              <w:rPr>
                <w:rFonts w:hint="eastAsia" w:asciiTheme="majorEastAsia" w:hAnsiTheme="majorEastAsia" w:eastAsiaTheme="majorEastAsia"/>
                <w:sz w:val="18"/>
                <w:u w:val="single" w:color="auto"/>
              </w:rPr>
              <w:t>～</w:t>
            </w:r>
            <w:r>
              <w:rPr>
                <w:rFonts w:hint="eastAsia" w:asciiTheme="majorEastAsia" w:hAnsiTheme="majorEastAsia" w:eastAsiaTheme="majorEastAsia"/>
                <w:sz w:val="18"/>
                <w:u w:val="single" w:color="auto"/>
              </w:rPr>
              <w:t>7</w:t>
            </w:r>
            <w:r>
              <w:rPr>
                <w:rFonts w:hint="eastAsia" w:asciiTheme="majorEastAsia" w:hAnsiTheme="majorEastAsia" w:eastAsiaTheme="majorEastAsia"/>
                <w:sz w:val="18"/>
                <w:u w:val="single" w:color="auto"/>
              </w:rPr>
              <w:t>月申告は前々年、</w:t>
            </w:r>
            <w:r>
              <w:rPr>
                <w:rFonts w:hint="eastAsia" w:asciiTheme="majorEastAsia" w:hAnsiTheme="majorEastAsia" w:eastAsiaTheme="majorEastAsia"/>
                <w:sz w:val="18"/>
                <w:u w:val="single" w:color="auto"/>
              </w:rPr>
              <w:t>8</w:t>
            </w:r>
            <w:r>
              <w:rPr>
                <w:rFonts w:hint="eastAsia" w:asciiTheme="majorEastAsia" w:hAnsiTheme="majorEastAsia" w:eastAsiaTheme="majorEastAsia"/>
                <w:sz w:val="18"/>
                <w:u w:val="single" w:color="auto"/>
              </w:rPr>
              <w:t>月～</w:t>
            </w:r>
            <w:r>
              <w:rPr>
                <w:rFonts w:hint="eastAsia" w:asciiTheme="majorEastAsia" w:hAnsiTheme="majorEastAsia" w:eastAsiaTheme="majorEastAsia"/>
                <w:sz w:val="18"/>
                <w:u w:val="single" w:color="auto"/>
              </w:rPr>
              <w:t>12</w:t>
            </w:r>
            <w:r>
              <w:rPr>
                <w:rFonts w:hint="eastAsia" w:asciiTheme="majorEastAsia" w:hAnsiTheme="majorEastAsia" w:eastAsiaTheme="majorEastAsia"/>
                <w:sz w:val="18"/>
                <w:u w:val="single" w:color="auto"/>
              </w:rPr>
              <w:t>月申告は前年を申告する</w:t>
            </w:r>
          </w:p>
          <w:p>
            <w:pPr>
              <w:pStyle w:val="0"/>
              <w:ind w:left="1" w:hanging="1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 xml:space="preserve"> (</w:t>
            </w:r>
            <w:r>
              <w:rPr>
                <w:rFonts w:hint="eastAsia" w:asciiTheme="majorEastAsia" w:hAnsiTheme="majorEastAsia" w:eastAsiaTheme="majorEastAsia"/>
                <w:sz w:val="18"/>
              </w:rPr>
              <w:t>世帯全員を記入し、世帯全員の写しを添付してください</w:t>
            </w:r>
            <w:r>
              <w:rPr>
                <w:rFonts w:hint="eastAsia" w:asciiTheme="majorEastAsia" w:hAnsiTheme="majorEastAsia" w:eastAsiaTheme="majorEastAsia"/>
                <w:sz w:val="18"/>
              </w:rPr>
              <w:t>)</w:t>
            </w:r>
          </w:p>
        </w:tc>
        <w:tc>
          <w:tcPr>
            <w:tcW w:w="830" w:type="dxa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本人</w:t>
            </w:r>
          </w:p>
        </w:tc>
        <w:tc>
          <w:tcPr>
            <w:tcW w:w="440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pacing w:val="2"/>
                <w:w w:val="53"/>
                <w:kern w:val="0"/>
                <w:sz w:val="20"/>
                <w:fitText w:val="215" w:id="1"/>
              </w:rPr>
              <w:t>番</w:t>
            </w:r>
            <w:r>
              <w:rPr>
                <w:rFonts w:hint="eastAsia" w:asciiTheme="majorEastAsia" w:hAnsiTheme="majorEastAsia" w:eastAsiaTheme="majorEastAsia"/>
                <w:spacing w:val="0"/>
                <w:w w:val="53"/>
                <w:kern w:val="0"/>
                <w:sz w:val="20"/>
                <w:fitText w:val="215" w:id="1"/>
              </w:rPr>
              <w:t>号</w:t>
            </w:r>
          </w:p>
        </w:tc>
        <w:tc>
          <w:tcPr>
            <w:tcW w:w="1403" w:type="dxa"/>
            <w:gridSpan w:val="5"/>
            <w:tcBorders>
              <w:top w:val="single" w:color="auto" w:sz="18" w:space="0"/>
              <w:left w:val="dotted" w:color="auto" w:sz="4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円</w:t>
            </w:r>
          </w:p>
        </w:tc>
        <w:tc>
          <w:tcPr>
            <w:tcW w:w="425" w:type="dxa"/>
            <w:tcBorders>
              <w:top w:val="single" w:color="auto" w:sz="18" w:space="0"/>
              <w:left w:val="doub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pacing w:val="2"/>
                <w:w w:val="53"/>
                <w:kern w:val="0"/>
                <w:sz w:val="20"/>
                <w:fitText w:val="215" w:id="2"/>
              </w:rPr>
              <w:t>番</w:t>
            </w:r>
            <w:r>
              <w:rPr>
                <w:rFonts w:hint="eastAsia" w:asciiTheme="majorEastAsia" w:hAnsiTheme="majorEastAsia" w:eastAsiaTheme="majorEastAsia"/>
                <w:spacing w:val="0"/>
                <w:w w:val="53"/>
                <w:kern w:val="0"/>
                <w:sz w:val="20"/>
                <w:fitText w:val="215" w:id="2"/>
              </w:rPr>
              <w:t>号</w:t>
            </w:r>
          </w:p>
        </w:tc>
        <w:tc>
          <w:tcPr>
            <w:tcW w:w="1559" w:type="dxa"/>
            <w:gridSpan w:val="2"/>
            <w:tcBorders>
              <w:top w:val="single" w:color="auto" w:sz="18" w:space="0"/>
              <w:left w:val="dotted" w:color="auto" w:sz="4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円</w:t>
            </w:r>
          </w:p>
        </w:tc>
        <w:tc>
          <w:tcPr>
            <w:tcW w:w="426" w:type="dxa"/>
            <w:tcBorders>
              <w:top w:val="single" w:color="auto" w:sz="18" w:space="0"/>
              <w:left w:val="doub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pacing w:val="2"/>
                <w:w w:val="53"/>
                <w:kern w:val="0"/>
                <w:sz w:val="20"/>
                <w:fitText w:val="215" w:id="3"/>
              </w:rPr>
              <w:t>番</w:t>
            </w:r>
            <w:r>
              <w:rPr>
                <w:rFonts w:hint="eastAsia" w:asciiTheme="majorEastAsia" w:hAnsiTheme="majorEastAsia" w:eastAsiaTheme="majorEastAsia"/>
                <w:spacing w:val="0"/>
                <w:w w:val="53"/>
                <w:kern w:val="0"/>
                <w:sz w:val="20"/>
                <w:fitText w:val="215" w:id="3"/>
              </w:rPr>
              <w:t>号</w:t>
            </w:r>
          </w:p>
        </w:tc>
        <w:tc>
          <w:tcPr>
            <w:tcW w:w="1417" w:type="dxa"/>
            <w:tcBorders>
              <w:top w:val="single" w:color="auto" w:sz="18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円</w:t>
            </w:r>
          </w:p>
        </w:tc>
        <w:tc>
          <w:tcPr>
            <w:tcW w:w="425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合計</w:t>
            </w:r>
          </w:p>
        </w:tc>
        <w:tc>
          <w:tcPr>
            <w:tcW w:w="1275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円</w:t>
            </w:r>
          </w:p>
        </w:tc>
      </w:tr>
      <w:tr>
        <w:trPr>
          <w:trHeight w:val="582" w:hRule="atLeast"/>
        </w:trPr>
        <w:tc>
          <w:tcPr>
            <w:tcW w:w="1679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830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配偶者</w:t>
            </w:r>
          </w:p>
        </w:tc>
        <w:tc>
          <w:tcPr>
            <w:tcW w:w="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pacing w:val="2"/>
                <w:w w:val="53"/>
                <w:kern w:val="0"/>
                <w:sz w:val="20"/>
                <w:fitText w:val="215" w:id="4"/>
              </w:rPr>
              <w:t>番</w:t>
            </w:r>
            <w:r>
              <w:rPr>
                <w:rFonts w:hint="eastAsia" w:asciiTheme="majorEastAsia" w:hAnsiTheme="majorEastAsia" w:eastAsiaTheme="majorEastAsia"/>
                <w:spacing w:val="0"/>
                <w:w w:val="53"/>
                <w:kern w:val="0"/>
                <w:sz w:val="20"/>
                <w:fitText w:val="215" w:id="4"/>
              </w:rPr>
              <w:t>号</w:t>
            </w:r>
          </w:p>
        </w:tc>
        <w:tc>
          <w:tcPr>
            <w:tcW w:w="1403" w:type="dxa"/>
            <w:gridSpan w:val="5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円</w:t>
            </w:r>
          </w:p>
        </w:tc>
        <w:tc>
          <w:tcPr>
            <w:tcW w:w="425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pacing w:val="2"/>
                <w:w w:val="53"/>
                <w:kern w:val="0"/>
                <w:sz w:val="20"/>
                <w:fitText w:val="215" w:id="5"/>
              </w:rPr>
              <w:t>番</w:t>
            </w:r>
            <w:r>
              <w:rPr>
                <w:rFonts w:hint="eastAsia" w:asciiTheme="majorEastAsia" w:hAnsiTheme="majorEastAsia" w:eastAsiaTheme="majorEastAsia"/>
                <w:spacing w:val="0"/>
                <w:w w:val="53"/>
                <w:kern w:val="0"/>
                <w:sz w:val="20"/>
                <w:fitText w:val="215" w:id="5"/>
              </w:rPr>
              <w:t>号</w:t>
            </w:r>
          </w:p>
        </w:tc>
        <w:tc>
          <w:tcPr>
            <w:tcW w:w="1559" w:type="dxa"/>
            <w:gridSpan w:val="2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円</w:t>
            </w:r>
          </w:p>
        </w:tc>
        <w:tc>
          <w:tcPr>
            <w:tcW w:w="426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pacing w:val="2"/>
                <w:w w:val="53"/>
                <w:kern w:val="0"/>
                <w:sz w:val="20"/>
                <w:fitText w:val="215" w:id="6"/>
              </w:rPr>
              <w:t>番</w:t>
            </w:r>
            <w:r>
              <w:rPr>
                <w:rFonts w:hint="eastAsia" w:asciiTheme="majorEastAsia" w:hAnsiTheme="majorEastAsia" w:eastAsiaTheme="majorEastAsia"/>
                <w:spacing w:val="0"/>
                <w:w w:val="53"/>
                <w:kern w:val="0"/>
                <w:sz w:val="20"/>
                <w:fitText w:val="215" w:id="6"/>
              </w:rPr>
              <w:t>号</w:t>
            </w:r>
          </w:p>
        </w:tc>
        <w:tc>
          <w:tcPr>
            <w:tcW w:w="1417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円</w:t>
            </w:r>
          </w:p>
        </w:tc>
        <w:tc>
          <w:tcPr>
            <w:tcW w:w="425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合計</w:t>
            </w:r>
          </w:p>
        </w:tc>
        <w:tc>
          <w:tcPr>
            <w:tcW w:w="12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円</w:t>
            </w:r>
          </w:p>
        </w:tc>
      </w:tr>
      <w:tr>
        <w:trPr>
          <w:trHeight w:val="582" w:hRule="atLeast"/>
        </w:trPr>
        <w:tc>
          <w:tcPr>
            <w:tcW w:w="1679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830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家族</w:t>
            </w:r>
          </w:p>
        </w:tc>
        <w:tc>
          <w:tcPr>
            <w:tcW w:w="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pacing w:val="2"/>
                <w:w w:val="53"/>
                <w:kern w:val="0"/>
                <w:sz w:val="20"/>
                <w:fitText w:val="215" w:id="7"/>
              </w:rPr>
              <w:t>番</w:t>
            </w:r>
            <w:r>
              <w:rPr>
                <w:rFonts w:hint="eastAsia" w:asciiTheme="majorEastAsia" w:hAnsiTheme="majorEastAsia" w:eastAsiaTheme="majorEastAsia"/>
                <w:spacing w:val="0"/>
                <w:w w:val="53"/>
                <w:kern w:val="0"/>
                <w:sz w:val="20"/>
                <w:fitText w:val="215" w:id="7"/>
              </w:rPr>
              <w:t>号</w:t>
            </w:r>
          </w:p>
        </w:tc>
        <w:tc>
          <w:tcPr>
            <w:tcW w:w="1403" w:type="dxa"/>
            <w:gridSpan w:val="5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円</w:t>
            </w:r>
          </w:p>
        </w:tc>
        <w:tc>
          <w:tcPr>
            <w:tcW w:w="425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pacing w:val="2"/>
                <w:w w:val="53"/>
                <w:kern w:val="0"/>
                <w:sz w:val="20"/>
                <w:fitText w:val="215" w:id="8"/>
              </w:rPr>
              <w:t>番</w:t>
            </w:r>
            <w:r>
              <w:rPr>
                <w:rFonts w:hint="eastAsia" w:asciiTheme="majorEastAsia" w:hAnsiTheme="majorEastAsia" w:eastAsiaTheme="majorEastAsia"/>
                <w:spacing w:val="0"/>
                <w:w w:val="53"/>
                <w:kern w:val="0"/>
                <w:sz w:val="20"/>
                <w:fitText w:val="215" w:id="8"/>
              </w:rPr>
              <w:t>号</w:t>
            </w:r>
          </w:p>
        </w:tc>
        <w:tc>
          <w:tcPr>
            <w:tcW w:w="1559" w:type="dxa"/>
            <w:gridSpan w:val="2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円</w:t>
            </w:r>
          </w:p>
        </w:tc>
        <w:tc>
          <w:tcPr>
            <w:tcW w:w="426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pacing w:val="2"/>
                <w:w w:val="53"/>
                <w:kern w:val="0"/>
                <w:sz w:val="20"/>
                <w:fitText w:val="215" w:id="9"/>
              </w:rPr>
              <w:t>番</w:t>
            </w:r>
            <w:r>
              <w:rPr>
                <w:rFonts w:hint="eastAsia" w:asciiTheme="majorEastAsia" w:hAnsiTheme="majorEastAsia" w:eastAsiaTheme="majorEastAsia"/>
                <w:spacing w:val="0"/>
                <w:w w:val="53"/>
                <w:kern w:val="0"/>
                <w:sz w:val="20"/>
                <w:fitText w:val="215" w:id="9"/>
              </w:rPr>
              <w:t>号</w:t>
            </w:r>
          </w:p>
        </w:tc>
        <w:tc>
          <w:tcPr>
            <w:tcW w:w="1417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円</w:t>
            </w:r>
          </w:p>
        </w:tc>
        <w:tc>
          <w:tcPr>
            <w:tcW w:w="425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合計</w:t>
            </w:r>
          </w:p>
        </w:tc>
        <w:tc>
          <w:tcPr>
            <w:tcW w:w="12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円</w:t>
            </w:r>
          </w:p>
        </w:tc>
      </w:tr>
      <w:tr>
        <w:trPr>
          <w:trHeight w:val="672" w:hRule="atLeast"/>
        </w:trPr>
        <w:tc>
          <w:tcPr>
            <w:tcW w:w="1679" w:type="dxa"/>
            <w:vMerge w:val="continue"/>
            <w:tcBorders>
              <w:top w:val="none" w:color="auto" w:sz="0" w:space="0"/>
              <w:left w:val="single" w:color="auto" w:sz="18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830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家族</w:t>
            </w:r>
          </w:p>
        </w:tc>
        <w:tc>
          <w:tcPr>
            <w:tcW w:w="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pacing w:val="2"/>
                <w:w w:val="53"/>
                <w:kern w:val="0"/>
                <w:sz w:val="20"/>
                <w:fitText w:val="215" w:id="10"/>
              </w:rPr>
              <w:t>番</w:t>
            </w:r>
            <w:r>
              <w:rPr>
                <w:rFonts w:hint="eastAsia" w:asciiTheme="majorEastAsia" w:hAnsiTheme="majorEastAsia" w:eastAsiaTheme="majorEastAsia"/>
                <w:spacing w:val="0"/>
                <w:w w:val="53"/>
                <w:kern w:val="0"/>
                <w:sz w:val="20"/>
                <w:fitText w:val="215" w:id="10"/>
              </w:rPr>
              <w:t>号</w:t>
            </w:r>
          </w:p>
        </w:tc>
        <w:tc>
          <w:tcPr>
            <w:tcW w:w="1403" w:type="dxa"/>
            <w:gridSpan w:val="5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円</w:t>
            </w:r>
          </w:p>
        </w:tc>
        <w:tc>
          <w:tcPr>
            <w:tcW w:w="425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pacing w:val="2"/>
                <w:w w:val="53"/>
                <w:kern w:val="0"/>
                <w:sz w:val="20"/>
                <w:fitText w:val="215" w:id="11"/>
              </w:rPr>
              <w:t>番</w:t>
            </w:r>
            <w:r>
              <w:rPr>
                <w:rFonts w:hint="eastAsia" w:asciiTheme="majorEastAsia" w:hAnsiTheme="majorEastAsia" w:eastAsiaTheme="majorEastAsia"/>
                <w:spacing w:val="0"/>
                <w:w w:val="53"/>
                <w:kern w:val="0"/>
                <w:sz w:val="20"/>
                <w:fitText w:val="215" w:id="11"/>
              </w:rPr>
              <w:t>号</w:t>
            </w:r>
          </w:p>
        </w:tc>
        <w:tc>
          <w:tcPr>
            <w:tcW w:w="1559" w:type="dxa"/>
            <w:gridSpan w:val="2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円</w:t>
            </w:r>
          </w:p>
        </w:tc>
        <w:tc>
          <w:tcPr>
            <w:tcW w:w="426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pacing w:val="2"/>
                <w:w w:val="53"/>
                <w:kern w:val="0"/>
                <w:sz w:val="20"/>
                <w:fitText w:val="215" w:id="12"/>
              </w:rPr>
              <w:t>番</w:t>
            </w:r>
            <w:r>
              <w:rPr>
                <w:rFonts w:hint="eastAsia" w:asciiTheme="majorEastAsia" w:hAnsiTheme="majorEastAsia" w:eastAsiaTheme="majorEastAsia"/>
                <w:spacing w:val="0"/>
                <w:w w:val="53"/>
                <w:kern w:val="0"/>
                <w:sz w:val="20"/>
                <w:fitText w:val="215" w:id="12"/>
              </w:rPr>
              <w:t>号</w:t>
            </w:r>
          </w:p>
        </w:tc>
        <w:tc>
          <w:tcPr>
            <w:tcW w:w="1417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円</w:t>
            </w:r>
          </w:p>
        </w:tc>
        <w:tc>
          <w:tcPr>
            <w:tcW w:w="425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合計</w:t>
            </w:r>
          </w:p>
        </w:tc>
        <w:tc>
          <w:tcPr>
            <w:tcW w:w="12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円</w:t>
            </w:r>
          </w:p>
        </w:tc>
      </w:tr>
      <w:tr>
        <w:trPr>
          <w:trHeight w:val="524" w:hRule="atLeast"/>
        </w:trPr>
        <w:tc>
          <w:tcPr>
            <w:tcW w:w="1679" w:type="dxa"/>
            <w:vMerge w:val="continue"/>
            <w:tcBorders>
              <w:top w:val="none" w:color="auto" w:sz="0" w:space="0"/>
              <w:left w:val="single" w:color="auto" w:sz="18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830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家族</w:t>
            </w:r>
          </w:p>
        </w:tc>
        <w:tc>
          <w:tcPr>
            <w:tcW w:w="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pacing w:val="2"/>
                <w:w w:val="53"/>
                <w:kern w:val="0"/>
                <w:sz w:val="20"/>
                <w:fitText w:val="215" w:id="13"/>
              </w:rPr>
              <w:t>番</w:t>
            </w:r>
            <w:r>
              <w:rPr>
                <w:rFonts w:hint="eastAsia" w:asciiTheme="majorEastAsia" w:hAnsiTheme="majorEastAsia" w:eastAsiaTheme="majorEastAsia"/>
                <w:spacing w:val="0"/>
                <w:w w:val="53"/>
                <w:kern w:val="0"/>
                <w:sz w:val="20"/>
                <w:fitText w:val="215" w:id="13"/>
              </w:rPr>
              <w:t>号</w:t>
            </w:r>
          </w:p>
        </w:tc>
        <w:tc>
          <w:tcPr>
            <w:tcW w:w="1403" w:type="dxa"/>
            <w:gridSpan w:val="5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円</w:t>
            </w:r>
          </w:p>
        </w:tc>
        <w:tc>
          <w:tcPr>
            <w:tcW w:w="425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pacing w:val="2"/>
                <w:w w:val="53"/>
                <w:kern w:val="0"/>
                <w:sz w:val="20"/>
                <w:fitText w:val="215" w:id="14"/>
              </w:rPr>
              <w:t>番</w:t>
            </w:r>
            <w:r>
              <w:rPr>
                <w:rFonts w:hint="eastAsia" w:asciiTheme="majorEastAsia" w:hAnsiTheme="majorEastAsia" w:eastAsiaTheme="majorEastAsia"/>
                <w:spacing w:val="0"/>
                <w:w w:val="53"/>
                <w:kern w:val="0"/>
                <w:sz w:val="20"/>
                <w:fitText w:val="215" w:id="14"/>
              </w:rPr>
              <w:t>号</w:t>
            </w:r>
          </w:p>
        </w:tc>
        <w:tc>
          <w:tcPr>
            <w:tcW w:w="1559" w:type="dxa"/>
            <w:gridSpan w:val="2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円</w:t>
            </w:r>
          </w:p>
        </w:tc>
        <w:tc>
          <w:tcPr>
            <w:tcW w:w="426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pacing w:val="2"/>
                <w:w w:val="53"/>
                <w:kern w:val="0"/>
                <w:sz w:val="20"/>
                <w:fitText w:val="215" w:id="15"/>
              </w:rPr>
              <w:t>番</w:t>
            </w:r>
            <w:r>
              <w:rPr>
                <w:rFonts w:hint="eastAsia" w:asciiTheme="majorEastAsia" w:hAnsiTheme="majorEastAsia" w:eastAsiaTheme="majorEastAsia"/>
                <w:spacing w:val="0"/>
                <w:w w:val="53"/>
                <w:kern w:val="0"/>
                <w:sz w:val="20"/>
                <w:fitText w:val="215" w:id="15"/>
              </w:rPr>
              <w:t>号</w:t>
            </w:r>
          </w:p>
        </w:tc>
        <w:tc>
          <w:tcPr>
            <w:tcW w:w="1417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円</w:t>
            </w:r>
          </w:p>
        </w:tc>
        <w:tc>
          <w:tcPr>
            <w:tcW w:w="425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合計</w:t>
            </w:r>
          </w:p>
        </w:tc>
        <w:tc>
          <w:tcPr>
            <w:tcW w:w="12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円</w:t>
            </w:r>
          </w:p>
        </w:tc>
      </w:tr>
      <w:tr>
        <w:trPr>
          <w:trHeight w:val="70" w:hRule="atLeast"/>
        </w:trPr>
        <w:tc>
          <w:tcPr>
            <w:tcW w:w="1679" w:type="dxa"/>
            <w:tcBorders>
              <w:top w:val="nil"/>
              <w:left w:val="single" w:color="auto" w:sz="18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spacing w:line="0" w:lineRule="atLeast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「番号」は右から選択してください</w:t>
            </w:r>
          </w:p>
        </w:tc>
        <w:tc>
          <w:tcPr>
            <w:tcW w:w="8200" w:type="dxa"/>
            <w:gridSpan w:val="14"/>
            <w:tcBorders>
              <w:top w:val="nil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7"/>
              <w:numPr>
                <w:ilvl w:val="0"/>
                <w:numId w:val="1"/>
              </w:numPr>
              <w:ind w:leftChars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国民年金　②厚生年金　③障害年金　④遺族年金　⑤恩給　⑥労災　⑦その他（　　　）</w:t>
            </w:r>
          </w:p>
        </w:tc>
      </w:tr>
      <w:tr>
        <w:trPr>
          <w:trHeight w:val="70" w:hRule="atLeast"/>
        </w:trPr>
        <w:tc>
          <w:tcPr>
            <w:tcW w:w="1679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0" w:lineRule="atLeast"/>
              <w:rPr>
                <w:rFonts w:hint="default"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</w:rPr>
              <w:t>４</w:t>
            </w:r>
            <w:r>
              <w:rPr>
                <w:rFonts w:hint="eastAsia" w:asciiTheme="majorEastAsia" w:hAnsiTheme="majorEastAsia" w:eastAsiaTheme="majorEastAsia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0"/>
              </w:rPr>
              <w:t>居住等以外の</w:t>
            </w:r>
          </w:p>
          <w:p>
            <w:pPr>
              <w:pStyle w:val="0"/>
              <w:spacing w:line="0" w:lineRule="atLeast"/>
              <w:rPr>
                <w:rFonts w:hint="default"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資産</w:t>
            </w:r>
            <w:r>
              <w:rPr>
                <w:rFonts w:hint="eastAsia" w:asciiTheme="majorEastAsia" w:hAnsiTheme="majorEastAsia" w:eastAsiaTheme="majorEastAsia"/>
                <w:sz w:val="20"/>
              </w:rPr>
              <w:t>(</w:t>
            </w:r>
            <w:r>
              <w:rPr>
                <w:rFonts w:hint="eastAsia" w:asciiTheme="majorEastAsia" w:hAnsiTheme="majorEastAsia" w:eastAsiaTheme="majorEastAsia"/>
                <w:sz w:val="20"/>
              </w:rPr>
              <w:t>不動産</w:t>
            </w:r>
            <w:r>
              <w:rPr>
                <w:rFonts w:hint="eastAsia" w:asciiTheme="majorEastAsia" w:hAnsiTheme="majorEastAsia" w:eastAsiaTheme="majorEastAsia"/>
                <w:sz w:val="20"/>
              </w:rPr>
              <w:t>)</w:t>
            </w:r>
            <w:r>
              <w:rPr>
                <w:rFonts w:hint="eastAsia" w:asciiTheme="majorEastAsia" w:hAnsiTheme="majorEastAsia" w:eastAsiaTheme="majorEastAsia"/>
                <w:sz w:val="20"/>
              </w:rPr>
              <w:t>の</w:t>
            </w:r>
          </w:p>
          <w:p>
            <w:pPr>
              <w:pStyle w:val="0"/>
              <w:spacing w:line="0" w:lineRule="atLeast"/>
              <w:rPr>
                <w:rFonts w:hint="default"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有無</w:t>
            </w:r>
          </w:p>
        </w:tc>
        <w:tc>
          <w:tcPr>
            <w:tcW w:w="1545" w:type="dxa"/>
            <w:gridSpan w:val="5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inorEastAsia" w:hAnsiTheme="minorEastAsia"/>
                <w:sz w:val="18"/>
              </w:rPr>
              <w:t>(</w:t>
            </w:r>
            <w:r>
              <w:rPr>
                <w:rFonts w:hint="eastAsia" w:asciiTheme="minorEastAsia" w:hAnsiTheme="minorEastAsia"/>
                <w:sz w:val="18"/>
              </w:rPr>
              <w:t>いずれかに○</w:t>
            </w:r>
            <w:r>
              <w:rPr>
                <w:rFonts w:hint="eastAsia" w:asciiTheme="minorEastAsia" w:hAnsiTheme="minorEastAsia"/>
                <w:sz w:val="18"/>
              </w:rPr>
              <w:t>)</w:t>
            </w:r>
          </w:p>
        </w:tc>
        <w:tc>
          <w:tcPr>
            <w:tcW w:w="6655" w:type="dxa"/>
            <w:gridSpan w:val="9"/>
            <w:tcBorders>
              <w:top w:val="single" w:color="auto" w:sz="18" w:space="0"/>
              <w:left w:val="nil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　　　　　　　　　有　　　・　　　無</w:t>
            </w:r>
          </w:p>
        </w:tc>
      </w:tr>
      <w:tr>
        <w:trPr>
          <w:trHeight w:val="240" w:hRule="atLeast"/>
        </w:trPr>
        <w:tc>
          <w:tcPr>
            <w:tcW w:w="1679" w:type="dxa"/>
            <w:vMerge w:val="restart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５</w:t>
            </w:r>
            <w:r>
              <w:rPr>
                <w:rFonts w:hint="eastAsia" w:asciiTheme="majorEastAsia" w:hAnsiTheme="majorEastAsia" w:eastAsiaTheme="majorEastAsia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</w:rPr>
              <w:t>扶養状況</w:t>
            </w:r>
          </w:p>
        </w:tc>
        <w:tc>
          <w:tcPr>
            <w:tcW w:w="3810" w:type="dxa"/>
            <w:gridSpan w:val="9"/>
            <w:tcBorders>
              <w:top w:val="single" w:color="auto" w:sz="18" w:space="0"/>
              <w:left w:val="single" w:color="auto" w:sz="18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inorEastAsia" w:hAnsiTheme="minorEastAsia"/>
                <w:sz w:val="18"/>
              </w:rPr>
              <w:t>(</w:t>
            </w:r>
            <w:r>
              <w:rPr>
                <w:rFonts w:hint="eastAsia" w:asciiTheme="minorEastAsia" w:hAnsiTheme="minorEastAsia"/>
                <w:sz w:val="18"/>
              </w:rPr>
              <w:t>いずれかに○</w:t>
            </w:r>
            <w:r>
              <w:rPr>
                <w:rFonts w:hint="eastAsia" w:asciiTheme="minorEastAsia" w:hAnsiTheme="minorEastAsia"/>
                <w:sz w:val="18"/>
              </w:rPr>
              <w:t>)</w:t>
            </w:r>
          </w:p>
        </w:tc>
        <w:tc>
          <w:tcPr>
            <w:tcW w:w="4390" w:type="dxa"/>
            <w:gridSpan w:val="5"/>
            <w:vMerge w:val="restart"/>
            <w:tcBorders>
              <w:top w:val="single" w:color="auto" w:sz="18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spacing w:line="0" w:lineRule="atLeast"/>
              <w:jc w:val="lef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（扶養者）</w:t>
            </w:r>
          </w:p>
          <w:p>
            <w:pPr>
              <w:pStyle w:val="0"/>
              <w:widowControl w:val="1"/>
              <w:pBdr>
                <w:right w:val="single" w:color="auto" w:sz="18" w:space="4"/>
              </w:pBdr>
              <w:spacing w:line="0" w:lineRule="atLeast"/>
              <w:jc w:val="left"/>
              <w:rPr>
                <w:rFonts w:hint="default" w:asciiTheme="majorEastAsia" w:hAnsiTheme="majorEastAsia" w:eastAsiaTheme="majorEastAsia"/>
              </w:rPr>
            </w:pPr>
          </w:p>
          <w:p>
            <w:pPr>
              <w:pStyle w:val="0"/>
              <w:widowControl w:val="1"/>
              <w:pBdr>
                <w:right w:val="single" w:color="auto" w:sz="18" w:space="4"/>
              </w:pBdr>
              <w:spacing w:line="0" w:lineRule="atLeast"/>
              <w:jc w:val="left"/>
              <w:rPr>
                <w:rFonts w:hint="default" w:asciiTheme="majorEastAsia" w:hAnsiTheme="majorEastAsia" w:eastAsiaTheme="majorEastAsia"/>
                <w:u w:val="single" w:color="auto"/>
              </w:rPr>
            </w:pPr>
            <w:r>
              <w:rPr>
                <w:rFonts w:hint="eastAsia" w:asciiTheme="majorEastAsia" w:hAnsiTheme="majorEastAsia" w:eastAsiaTheme="majorEastAsia"/>
                <w:u w:val="single" w:color="auto"/>
              </w:rPr>
              <w:t>住所　　　　　　　　　　　　　　　　　　　</w:t>
            </w:r>
          </w:p>
          <w:p>
            <w:pPr>
              <w:pStyle w:val="0"/>
              <w:widowControl w:val="1"/>
              <w:pBdr>
                <w:right w:val="single" w:color="auto" w:sz="18" w:space="4"/>
              </w:pBdr>
              <w:spacing w:line="0" w:lineRule="atLeast"/>
              <w:jc w:val="left"/>
              <w:rPr>
                <w:rFonts w:hint="default" w:asciiTheme="majorEastAsia" w:hAnsiTheme="majorEastAsia" w:eastAsiaTheme="majorEastAsia"/>
              </w:rPr>
            </w:pPr>
          </w:p>
          <w:p>
            <w:pPr>
              <w:pStyle w:val="0"/>
              <w:pBdr>
                <w:right w:val="single" w:color="auto" w:sz="18" w:space="4"/>
              </w:pBdr>
              <w:spacing w:line="0" w:lineRule="atLeast"/>
              <w:rPr>
                <w:rFonts w:hint="default" w:asciiTheme="majorEastAsia" w:hAnsiTheme="majorEastAsia" w:eastAsiaTheme="majorEastAsia"/>
                <w:u w:val="single" w:color="auto"/>
              </w:rPr>
            </w:pPr>
            <w:r>
              <w:rPr>
                <w:rFonts w:hint="eastAsia" w:asciiTheme="majorEastAsia" w:hAnsiTheme="majorEastAsia" w:eastAsiaTheme="majorEastAsia"/>
                <w:u w:val="single" w:color="auto"/>
              </w:rPr>
              <w:t>氏名　　　　　　　　　　　続柄　　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/>
                <w:u w:val="single" w:color="auto"/>
              </w:rPr>
              <w:t>　　　　　　</w:t>
            </w:r>
          </w:p>
        </w:tc>
      </w:tr>
      <w:tr>
        <w:trPr>
          <w:trHeight w:val="1037" w:hRule="atLeast"/>
        </w:trPr>
        <w:tc>
          <w:tcPr>
            <w:tcW w:w="1679" w:type="dxa"/>
            <w:vMerge w:val="continue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3810" w:type="dxa"/>
            <w:gridSpan w:val="9"/>
            <w:tcBorders>
              <w:top w:val="nil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扶養されている</w:t>
            </w:r>
            <w:r>
              <w:rPr>
                <w:rFonts w:hint="eastAsia" w:asciiTheme="majorEastAsia" w:hAnsiTheme="majorEastAsia" w:eastAsiaTheme="majorEastAsia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</w:rPr>
              <w:t>・</w:t>
            </w:r>
            <w:r>
              <w:rPr>
                <w:rFonts w:hint="eastAsia" w:asciiTheme="majorEastAsia" w:hAnsiTheme="majorEastAsia" w:eastAsiaTheme="majorEastAsia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</w:rPr>
              <w:t>扶養されていない</w:t>
            </w:r>
          </w:p>
        </w:tc>
        <w:tc>
          <w:tcPr>
            <w:tcW w:w="4390" w:type="dxa"/>
            <w:gridSpan w:val="5"/>
            <w:vMerge w:val="continue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spacing w:line="0" w:lineRule="atLeast"/>
              <w:jc w:val="left"/>
              <w:rPr>
                <w:rFonts w:hint="default" w:asciiTheme="majorEastAsia" w:hAnsiTheme="majorEastAsia" w:eastAsiaTheme="majorEastAsia"/>
              </w:rPr>
            </w:pPr>
          </w:p>
        </w:tc>
      </w:tr>
      <w:tr>
        <w:trPr>
          <w:trHeight w:val="604" w:hRule="atLeast"/>
        </w:trPr>
        <w:tc>
          <w:tcPr>
            <w:tcW w:w="1679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lef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６</w:t>
            </w:r>
            <w:r>
              <w:rPr>
                <w:rFonts w:hint="eastAsia" w:asciiTheme="majorEastAsia" w:hAnsiTheme="majorEastAsia" w:eastAsiaTheme="majorEastAsia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</w:rPr>
              <w:t>納付状況</w:t>
            </w:r>
          </w:p>
        </w:tc>
        <w:tc>
          <w:tcPr>
            <w:tcW w:w="1515" w:type="dxa"/>
            <w:gridSpan w:val="4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inorEastAsia" w:hAnsiTheme="minorEastAsia"/>
                <w:sz w:val="18"/>
              </w:rPr>
              <w:t>(</w:t>
            </w:r>
            <w:r>
              <w:rPr>
                <w:rFonts w:hint="eastAsia" w:asciiTheme="minorEastAsia" w:hAnsiTheme="minorEastAsia"/>
                <w:sz w:val="18"/>
              </w:rPr>
              <w:t>いずれかに○</w:t>
            </w:r>
            <w:r>
              <w:rPr>
                <w:rFonts w:hint="eastAsia" w:asciiTheme="minorEastAsia" w:hAnsiTheme="minorEastAsia"/>
                <w:sz w:val="18"/>
              </w:rPr>
              <w:t>)</w:t>
            </w:r>
          </w:p>
        </w:tc>
        <w:tc>
          <w:tcPr>
            <w:tcW w:w="6685" w:type="dxa"/>
            <w:gridSpan w:val="10"/>
            <w:tcBorders>
              <w:top w:val="single" w:color="auto" w:sz="18" w:space="0"/>
              <w:left w:val="nil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　　　　　完納</w:t>
            </w:r>
            <w:r>
              <w:rPr>
                <w:rFonts w:hint="eastAsia" w:asciiTheme="majorEastAsia" w:hAnsiTheme="majorEastAsia" w:eastAsiaTheme="majorEastAsia"/>
              </w:rPr>
              <w:t>(</w:t>
            </w:r>
            <w:r>
              <w:rPr>
                <w:rFonts w:hint="eastAsia" w:asciiTheme="majorEastAsia" w:hAnsiTheme="majorEastAsia" w:eastAsiaTheme="majorEastAsia"/>
              </w:rPr>
              <w:t>納付済</w:t>
            </w:r>
            <w:r>
              <w:rPr>
                <w:rFonts w:hint="eastAsia" w:asciiTheme="majorEastAsia" w:hAnsiTheme="majorEastAsia" w:eastAsiaTheme="majorEastAsia"/>
              </w:rPr>
              <w:t>)</w:t>
            </w:r>
            <w:r>
              <w:rPr>
                <w:rFonts w:hint="eastAsia" w:asciiTheme="majorEastAsia" w:hAnsiTheme="majorEastAsia" w:eastAsiaTheme="majorEastAsia"/>
              </w:rPr>
              <w:t>　　　・　　　滞納有</w:t>
            </w:r>
          </w:p>
        </w:tc>
      </w:tr>
    </w:tbl>
    <w:p>
      <w:pPr>
        <w:pStyle w:val="0"/>
        <w:rPr>
          <w:rFonts w:hint="default" w:asciiTheme="majorEastAsia" w:hAnsiTheme="majorEastAsia" w:eastAsiaTheme="majorEastAsia"/>
        </w:rPr>
      </w:pPr>
    </w:p>
    <w:p>
      <w:pPr>
        <w:pStyle w:val="0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※申請の種類によって、記載箇所および添付書類（通帳等の写し）に違いがあります。</w:t>
      </w:r>
    </w:p>
    <w:tbl>
      <w:tblPr>
        <w:tblStyle w:val="11"/>
        <w:tblpPr w:leftFromText="142" w:rightFromText="142" w:topFromText="0" w:bottomFromText="0" w:vertAnchor="text" w:horzAnchor="margin" w:tblpXSpec="left" w:tblpY="28"/>
        <w:tblW w:w="98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5486"/>
        <w:gridCol w:w="1810"/>
        <w:gridCol w:w="2584"/>
      </w:tblGrid>
      <w:tr>
        <w:trPr>
          <w:trHeight w:val="132" w:hRule="atLeast"/>
        </w:trPr>
        <w:tc>
          <w:tcPr>
            <w:tcW w:w="548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申請の種類</w:t>
            </w:r>
          </w:p>
        </w:tc>
        <w:tc>
          <w:tcPr>
            <w:tcW w:w="181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記載箇所</w:t>
            </w:r>
          </w:p>
        </w:tc>
        <w:tc>
          <w:tcPr>
            <w:tcW w:w="258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通帳等の写し</w:t>
            </w:r>
          </w:p>
        </w:tc>
      </w:tr>
      <w:tr>
        <w:trPr>
          <w:trHeight w:val="304" w:hRule="atLeast"/>
        </w:trPr>
        <w:tc>
          <w:tcPr>
            <w:tcW w:w="548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</w:rPr>
              <w:t>A</w:t>
            </w:r>
            <w:r>
              <w:rPr>
                <w:rFonts w:hint="default" w:ascii="HG丸ｺﾞｼｯｸM-PRO" w:hAnsi="HG丸ｺﾞｼｯｸM-PRO" w:eastAsia="HG丸ｺﾞｼｯｸM-PRO"/>
              </w:rPr>
              <w:t>）</w:t>
            </w:r>
            <w:r>
              <w:rPr>
                <w:rFonts w:hint="eastAsia" w:ascii="HG丸ｺﾞｼｯｸM-PRO" w:hAnsi="HG丸ｺﾞｼｯｸM-PRO" w:eastAsia="HG丸ｺﾞｼｯｸM-PRO"/>
              </w:rPr>
              <w:t>市民税課税層における食費・居住費の特例減額措置申請</w:t>
            </w:r>
          </w:p>
        </w:tc>
        <w:tc>
          <w:tcPr>
            <w:tcW w:w="181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left="-98" w:leftChars="-51"/>
              <w:jc w:val="center"/>
              <w:rPr>
                <w:rFonts w:hint="default" w:ascii="HG丸ｺﾞｼｯｸM-PRO" w:hAnsi="HG丸ｺﾞｼｯｸM-PRO" w:eastAsia="HG丸ｺﾞｼｯｸM-PRO"/>
                <w:w w:val="90"/>
              </w:rPr>
            </w:pPr>
            <w:r>
              <w:rPr>
                <w:rFonts w:hint="eastAsia" w:ascii="HG丸ｺﾞｼｯｸM-PRO" w:hAnsi="HG丸ｺﾞｼｯｸM-PRO" w:eastAsia="HG丸ｺﾞｼｯｸM-PRO"/>
                <w:w w:val="90"/>
              </w:rPr>
              <w:t>１，２，３，</w:t>
            </w:r>
            <w:r>
              <w:rPr>
                <w:rFonts w:hint="eastAsia" w:ascii="HG丸ｺﾞｼｯｸM-PRO" w:hAnsi="HG丸ｺﾞｼｯｸM-PRO" w:eastAsia="HG丸ｺﾞｼｯｸM-PRO"/>
                <w:b w:val="0"/>
                <w:w w:val="90"/>
              </w:rPr>
              <w:t>４，</w:t>
            </w:r>
            <w:r>
              <w:rPr>
                <w:rFonts w:hint="eastAsia" w:ascii="HG丸ｺﾞｼｯｸM-PRO" w:hAnsi="HG丸ｺﾞｼｯｸM-PRO" w:eastAsia="HG丸ｺﾞｼｯｸM-PRO"/>
                <w:w w:val="90"/>
              </w:rPr>
              <w:t>６</w:t>
            </w:r>
          </w:p>
        </w:tc>
        <w:tc>
          <w:tcPr>
            <w:tcW w:w="2584" w:type="dxa"/>
            <w:vMerge w:val="restart"/>
            <w:shd w:val="clear" w:color="auto" w:fill="auto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1/1</w:t>
            </w:r>
            <w:r>
              <w:rPr>
                <w:rFonts w:hint="eastAsia" w:ascii="HG丸ｺﾞｼｯｸM-PRO" w:hAnsi="HG丸ｺﾞｼｯｸM-PRO" w:eastAsia="HG丸ｺﾞｼｯｸM-PRO"/>
              </w:rPr>
              <w:t>～</w:t>
            </w:r>
            <w:r>
              <w:rPr>
                <w:rFonts w:hint="eastAsia" w:ascii="HG丸ｺﾞｼｯｸM-PRO" w:hAnsi="HG丸ｺﾞｼｯｸM-PRO" w:eastAsia="HG丸ｺﾞｼｯｸM-PRO"/>
              </w:rPr>
              <w:t>12/31</w:t>
            </w:r>
            <w:r>
              <w:rPr>
                <w:rFonts w:hint="eastAsia" w:ascii="HG丸ｺﾞｼｯｸM-PRO" w:hAnsi="HG丸ｺﾞｼｯｸM-PRO" w:eastAsia="HG丸ｺﾞｼｯｸM-PRO"/>
              </w:rPr>
              <w:t>の年間及び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申告日の</w:t>
            </w:r>
            <w:r>
              <w:rPr>
                <w:rFonts w:hint="eastAsia" w:ascii="HG丸ｺﾞｼｯｸM-PRO" w:hAnsi="HG丸ｺﾞｼｯｸM-PRO" w:eastAsia="HG丸ｺﾞｼｯｸM-PRO"/>
              </w:rPr>
              <w:t>2</w:t>
            </w:r>
            <w:r>
              <w:rPr>
                <w:rFonts w:hint="eastAsia" w:ascii="HG丸ｺﾞｼｯｸM-PRO" w:hAnsi="HG丸ｺﾞｼｯｸM-PRO" w:eastAsia="HG丸ｺﾞｼｯｸM-PRO"/>
              </w:rPr>
              <w:t>カ月以内まで</w:t>
            </w:r>
          </w:p>
        </w:tc>
      </w:tr>
      <w:tr>
        <w:trPr>
          <w:trHeight w:val="304" w:hRule="atLeast"/>
        </w:trPr>
        <w:tc>
          <w:tcPr>
            <w:tcW w:w="548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</w:rPr>
              <w:t>B</w:t>
            </w:r>
            <w:r>
              <w:rPr>
                <w:rFonts w:hint="eastAsia" w:ascii="HG丸ｺﾞｼｯｸM-PRO" w:hAnsi="HG丸ｺﾞｼｯｸM-PRO" w:eastAsia="HG丸ｺﾞｼｯｸM-PRO"/>
              </w:rPr>
              <w:t>）社会福祉</w:t>
            </w:r>
            <w:r>
              <w:rPr>
                <w:rFonts w:hint="eastAsia" w:ascii="HG丸ｺﾞｼｯｸM-PRO" w:hAnsi="HG丸ｺﾞｼｯｸM-PRO" w:eastAsia="HG丸ｺﾞｼｯｸM-PRO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</w:rPr>
              <w:t>医療</w:t>
            </w:r>
            <w:r>
              <w:rPr>
                <w:rFonts w:hint="eastAsia" w:ascii="HG丸ｺﾞｼｯｸM-PRO" w:hAnsi="HG丸ｺﾞｼｯｸM-PRO" w:eastAsia="HG丸ｺﾞｼｯｸM-PRO"/>
              </w:rPr>
              <w:t>)</w:t>
            </w:r>
            <w:r>
              <w:rPr>
                <w:rFonts w:hint="eastAsia" w:ascii="HG丸ｺﾞｼｯｸM-PRO" w:hAnsi="HG丸ｺﾞｼｯｸM-PRO" w:eastAsia="HG丸ｺﾞｼｯｸM-PRO"/>
              </w:rPr>
              <w:t>法人等利用者負担軽減</w:t>
            </w:r>
            <w:r>
              <w:rPr>
                <w:rFonts w:hint="eastAsia" w:ascii="HG丸ｺﾞｼｯｸM-PRO" w:hAnsi="HG丸ｺﾞｼｯｸM-PRO" w:eastAsia="HG丸ｺﾞｼｯｸM-PRO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</w:rPr>
              <w:t>助成</w:t>
            </w:r>
            <w:r>
              <w:rPr>
                <w:rFonts w:hint="eastAsia" w:ascii="HG丸ｺﾞｼｯｸM-PRO" w:hAnsi="HG丸ｺﾞｼｯｸM-PRO" w:eastAsia="HG丸ｺﾞｼｯｸM-PRO"/>
              </w:rPr>
              <w:t>)</w:t>
            </w:r>
            <w:r>
              <w:rPr>
                <w:rFonts w:hint="eastAsia" w:ascii="HG丸ｺﾞｼｯｸM-PRO" w:hAnsi="HG丸ｺﾞｼｯｸM-PRO" w:eastAsia="HG丸ｺﾞｼｯｸM-PRO"/>
              </w:rPr>
              <w:t>申請</w:t>
            </w:r>
          </w:p>
        </w:tc>
        <w:tc>
          <w:tcPr>
            <w:tcW w:w="181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left="-98" w:leftChars="-51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１～６すべて</w:t>
            </w:r>
          </w:p>
        </w:tc>
        <w:tc>
          <w:tcPr>
            <w:tcW w:w="2584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</w:tr>
    </w:tbl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ajorEastAsia" w:hAnsiTheme="majorEastAsia" w:eastAsiaTheme="majorEastAsia"/>
        </w:rPr>
      </w:pPr>
    </w:p>
    <w:p>
      <w:pPr>
        <w:pStyle w:val="0"/>
        <w:rPr>
          <w:rFonts w:hint="default" w:asciiTheme="majorEastAsia" w:hAnsiTheme="majorEastAsia" w:eastAsiaTheme="majorEastAsia"/>
          <w:b w:val="1"/>
          <w:sz w:val="28"/>
        </w:rPr>
      </w:pPr>
      <w:r>
        <w:rPr>
          <w:rFonts w:hint="eastAsia" w:asciiTheme="majorEastAsia" w:hAnsiTheme="majorEastAsia" w:eastAsiaTheme="majorEastAsia"/>
          <w:b w:val="1"/>
          <w:sz w:val="28"/>
        </w:rPr>
        <w:t>【軽減等対象者の要件】</w:t>
      </w:r>
    </w:p>
    <w:tbl>
      <w:tblPr>
        <w:tblStyle w:val="11"/>
        <w:tblW w:w="9497" w:type="dxa"/>
        <w:tblInd w:w="241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9497"/>
      </w:tblGrid>
      <w:tr>
        <w:trPr>
          <w:trHeight w:val="303" w:hRule="atLeast"/>
        </w:trPr>
        <w:tc>
          <w:tcPr>
            <w:tcW w:w="94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ind w:left="-21"/>
              <w:rPr>
                <w:rFonts w:hint="default" w:asciiTheme="majorEastAsia" w:hAnsiTheme="majorEastAsia" w:eastAsiaTheme="majorEastAsia"/>
                <w:b w:val="1"/>
                <w:sz w:val="24"/>
              </w:rPr>
            </w:pPr>
            <w:r>
              <w:rPr>
                <w:rFonts w:hint="eastAsia" w:asciiTheme="majorEastAsia" w:hAnsiTheme="majorEastAsia" w:eastAsiaTheme="majorEastAsia"/>
                <w:b w:val="1"/>
                <w:sz w:val="24"/>
              </w:rPr>
              <w:t>（Ａ）市民税課税層における食費・居住費の特例減額措置申請</w:t>
            </w:r>
          </w:p>
        </w:tc>
      </w:tr>
      <w:tr>
        <w:trPr>
          <w:trHeight w:val="303" w:hRule="atLeast"/>
        </w:trPr>
        <w:tc>
          <w:tcPr>
            <w:tcW w:w="94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-21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負担限度額認定において世帯</w:t>
            </w:r>
            <w:r>
              <w:rPr>
                <w:rFonts w:hint="eastAsia" w:asciiTheme="majorEastAsia" w:hAnsiTheme="majorEastAsia" w:eastAsiaTheme="majorEastAsia"/>
                <w:sz w:val="18"/>
              </w:rPr>
              <w:t>(</w:t>
            </w:r>
            <w:r>
              <w:rPr>
                <w:rFonts w:hint="eastAsia" w:asciiTheme="majorEastAsia" w:hAnsiTheme="majorEastAsia" w:eastAsiaTheme="majorEastAsia"/>
                <w:sz w:val="18"/>
              </w:rPr>
              <w:t>※</w:t>
            </w:r>
            <w:r>
              <w:rPr>
                <w:rFonts w:hint="eastAsia" w:asciiTheme="majorEastAsia" w:hAnsiTheme="majorEastAsia" w:eastAsiaTheme="majorEastAsia"/>
                <w:sz w:val="18"/>
              </w:rPr>
              <w:t>)</w:t>
            </w:r>
            <w:r>
              <w:rPr>
                <w:rFonts w:hint="eastAsia" w:asciiTheme="majorEastAsia" w:hAnsiTheme="majorEastAsia" w:eastAsiaTheme="majorEastAsia"/>
              </w:rPr>
              <w:t>の中に市町村民税を課税されている方がいる場合</w:t>
            </w:r>
            <w:r>
              <w:rPr>
                <w:rFonts w:hint="eastAsia" w:asciiTheme="majorEastAsia" w:hAnsiTheme="majorEastAsia" w:eastAsiaTheme="majorEastAsia"/>
              </w:rPr>
              <w:t>(</w:t>
            </w:r>
            <w:r>
              <w:rPr>
                <w:rFonts w:hint="eastAsia" w:asciiTheme="majorEastAsia" w:hAnsiTheme="majorEastAsia" w:eastAsiaTheme="majorEastAsia"/>
              </w:rPr>
              <w:t>第４段階</w:t>
            </w:r>
            <w:r>
              <w:rPr>
                <w:rFonts w:hint="eastAsia" w:asciiTheme="majorEastAsia" w:hAnsiTheme="majorEastAsia" w:eastAsiaTheme="majorEastAsia"/>
              </w:rPr>
              <w:t>)</w:t>
            </w:r>
            <w:r>
              <w:rPr>
                <w:rFonts w:hint="eastAsia" w:asciiTheme="majorEastAsia" w:hAnsiTheme="majorEastAsia" w:eastAsiaTheme="majorEastAsia"/>
              </w:rPr>
              <w:t>、原則として食費・居住費の軽減を受けることができません。</w:t>
            </w:r>
          </w:p>
          <w:p>
            <w:pPr>
              <w:pStyle w:val="0"/>
              <w:tabs>
                <w:tab w:val="left" w:leader="none" w:pos="8973"/>
              </w:tabs>
              <w:ind w:left="-21" w:right="42" w:rightChars="22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ただし、高齢者夫婦世帯</w:t>
            </w:r>
            <w:r>
              <w:rPr>
                <w:rFonts w:hint="eastAsia" w:asciiTheme="majorEastAsia" w:hAnsiTheme="majorEastAsia" w:eastAsiaTheme="majorEastAsia"/>
                <w:sz w:val="18"/>
              </w:rPr>
              <w:t>(</w:t>
            </w:r>
            <w:r>
              <w:rPr>
                <w:rFonts w:hint="eastAsia" w:asciiTheme="majorEastAsia" w:hAnsiTheme="majorEastAsia" w:eastAsiaTheme="majorEastAsia"/>
                <w:sz w:val="18"/>
              </w:rPr>
              <w:t>※</w:t>
            </w:r>
            <w:r>
              <w:rPr>
                <w:rFonts w:hint="eastAsia" w:asciiTheme="majorEastAsia" w:hAnsiTheme="majorEastAsia" w:eastAsiaTheme="majorEastAsia"/>
                <w:sz w:val="18"/>
              </w:rPr>
              <w:t>)</w:t>
            </w:r>
            <w:r>
              <w:rPr>
                <w:rFonts w:hint="eastAsia" w:asciiTheme="majorEastAsia" w:hAnsiTheme="majorEastAsia" w:eastAsiaTheme="majorEastAsia"/>
              </w:rPr>
              <w:t>等で、かつ介護施設等に入所・入院（ショートステイは対象外）し、第４段階の食費・居住費を負担した結果、もう一方の配偶者が生計困窮に陥ってしまうような場合は、一定の要件を満たす場合に限って、本人の申請により、</w:t>
            </w:r>
            <w:r>
              <w:rPr>
                <w:rFonts w:hint="eastAsia" w:asciiTheme="majorEastAsia" w:hAnsiTheme="majorEastAsia" w:eastAsiaTheme="majorEastAsia"/>
                <w:u w:val="single" w:color="auto"/>
              </w:rPr>
              <w:t>下記の③の要件に該当しなくなるまで</w:t>
            </w:r>
            <w:r>
              <w:rPr>
                <w:rFonts w:hint="eastAsia" w:asciiTheme="majorEastAsia" w:hAnsiTheme="majorEastAsia" w:eastAsiaTheme="majorEastAsia"/>
              </w:rPr>
              <w:t>、食費もしくは居住費、またはその両方について、利用者負担第３段階②の負担限度額が適用されます。</w:t>
            </w:r>
          </w:p>
          <w:p>
            <w:pPr>
              <w:pStyle w:val="0"/>
              <w:ind w:left="-21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特例減額措置は以下のすべての要件を満たす方が対象となります。</w:t>
            </w:r>
          </w:p>
          <w:p>
            <w:pPr>
              <w:pStyle w:val="17"/>
              <w:numPr>
                <w:ilvl w:val="0"/>
                <w:numId w:val="2"/>
              </w:numPr>
              <w:ind w:leftChars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世帯（※）の構成員が２人以上である</w:t>
            </w:r>
          </w:p>
          <w:p>
            <w:pPr>
              <w:pStyle w:val="17"/>
              <w:numPr>
                <w:ilvl w:val="0"/>
                <w:numId w:val="2"/>
              </w:numPr>
              <w:ind w:leftChars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施設に入所・入院し、第４段階の部屋代、食費を負担している</w:t>
            </w:r>
          </w:p>
          <w:p>
            <w:pPr>
              <w:pStyle w:val="17"/>
              <w:numPr>
                <w:ilvl w:val="0"/>
                <w:numId w:val="2"/>
              </w:numPr>
              <w:ind w:leftChars="0"/>
              <w:rPr>
                <w:rFonts w:hint="default" w:asciiTheme="majorEastAsia" w:hAnsiTheme="majorEastAsia" w:eastAsiaTheme="majorEastAsia"/>
                <w:u w:val="single" w:color="auto"/>
              </w:rPr>
            </w:pPr>
            <w:r>
              <w:rPr>
                <w:rFonts w:hint="eastAsia" w:asciiTheme="majorEastAsia" w:hAnsiTheme="majorEastAsia" w:eastAsiaTheme="majorEastAsia"/>
                <w:u w:val="single" w:color="auto"/>
              </w:rPr>
              <w:t>世帯（※）の年間収入から、施設における自己負担（介護サービス自己負担、部屋代、食費の年間合計額）を除いた額が８２</w:t>
            </w:r>
            <w:r>
              <w:rPr>
                <w:rFonts w:hint="eastAsia" w:asciiTheme="majorEastAsia" w:hAnsiTheme="majorEastAsia" w:eastAsiaTheme="majorEastAsia"/>
                <w:u w:val="single" w:color="auto"/>
              </w:rPr>
              <w:t>.</w:t>
            </w:r>
            <w:r>
              <w:rPr>
                <w:rFonts w:hint="eastAsia" w:asciiTheme="majorEastAsia" w:hAnsiTheme="majorEastAsia" w:eastAsiaTheme="majorEastAsia"/>
                <w:u w:val="single" w:color="auto"/>
              </w:rPr>
              <w:t>６５万円以下であること</w:t>
            </w:r>
          </w:p>
          <w:p>
            <w:pPr>
              <w:pStyle w:val="17"/>
              <w:ind w:left="534" w:leftChars="0"/>
              <w:rPr>
                <w:rFonts w:hint="default"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（介護サービス自己負担の額は、高額介護サービス費を控除して算出する。）</w:t>
            </w:r>
          </w:p>
          <w:p>
            <w:pPr>
              <w:pStyle w:val="17"/>
              <w:ind w:left="534" w:leftChars="0"/>
              <w:rPr>
                <w:rFonts w:hint="default"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（本人及び配偶者双方が介護保険施設に入所している場合は、２人分の自己負担を控除する。）</w:t>
            </w:r>
          </w:p>
          <w:p>
            <w:pPr>
              <w:pStyle w:val="17"/>
              <w:numPr>
                <w:ilvl w:val="0"/>
                <w:numId w:val="2"/>
              </w:numPr>
              <w:ind w:leftChars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世帯（※）の預貯金等の額が４５０万円以下であること（預貯金のほか、有価証券、債券等も含む）</w:t>
            </w:r>
          </w:p>
          <w:p>
            <w:pPr>
              <w:pStyle w:val="17"/>
              <w:numPr>
                <w:ilvl w:val="0"/>
                <w:numId w:val="2"/>
              </w:numPr>
              <w:ind w:leftChars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日常生活に供する資産以外に活用できる資産がない</w:t>
            </w:r>
          </w:p>
          <w:p>
            <w:pPr>
              <w:pStyle w:val="17"/>
              <w:numPr>
                <w:ilvl w:val="0"/>
                <w:numId w:val="2"/>
              </w:numPr>
              <w:ind w:leftChars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介護保険料を滞納していない</w:t>
            </w:r>
          </w:p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（※）世帯とは…「本人が属する住民基本台帳上の世帯」</w:t>
            </w:r>
          </w:p>
          <w:p>
            <w:pPr>
              <w:pStyle w:val="0"/>
              <w:ind w:left="174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　　　　　　　（平成２７年８月以降は、配偶者が別世帯にいる場合、その配偶者を含める）</w:t>
            </w:r>
          </w:p>
        </w:tc>
      </w:tr>
      <w:tr>
        <w:trPr>
          <w:trHeight w:val="303" w:hRule="atLeast"/>
        </w:trPr>
        <w:tc>
          <w:tcPr>
            <w:tcW w:w="94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ind w:left="-21"/>
              <w:rPr>
                <w:rFonts w:hint="default" w:asciiTheme="majorEastAsia" w:hAnsiTheme="majorEastAsia" w:eastAsiaTheme="majorEastAsia"/>
                <w:b w:val="1"/>
                <w:sz w:val="24"/>
              </w:rPr>
            </w:pPr>
            <w:r>
              <w:rPr>
                <w:rFonts w:hint="eastAsia" w:asciiTheme="majorEastAsia" w:hAnsiTheme="majorEastAsia" w:eastAsiaTheme="majorEastAsia"/>
                <w:b w:val="1"/>
                <w:sz w:val="24"/>
              </w:rPr>
              <w:t>（Ｂ）社会福祉法人等（医療法人等）利用者負担軽減</w:t>
            </w:r>
          </w:p>
        </w:tc>
      </w:tr>
      <w:tr>
        <w:trPr>
          <w:trHeight w:val="1614" w:hRule="atLeast"/>
        </w:trPr>
        <w:tc>
          <w:tcPr>
            <w:tcW w:w="94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-21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市民税世帯非課税であって、以下のすべての要件を満たす方が対象となります。</w:t>
            </w:r>
          </w:p>
          <w:p>
            <w:pPr>
              <w:pStyle w:val="17"/>
              <w:numPr>
                <w:ilvl w:val="0"/>
                <w:numId w:val="3"/>
              </w:numPr>
              <w:ind w:left="468" w:leftChars="0" w:hanging="283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</w:rPr>
              <w:t>年間収入が１人世帯で１５０万円以下（世帯員１人増えるごとに５０万円を加算した額以下）</w:t>
            </w:r>
          </w:p>
          <w:p>
            <w:pPr>
              <w:pStyle w:val="17"/>
              <w:numPr>
                <w:ilvl w:val="0"/>
                <w:numId w:val="3"/>
              </w:numPr>
              <w:ind w:left="466" w:leftChars="96" w:hanging="281" w:hangingChars="146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</w:rPr>
              <w:t>貯金額等が１人世帯で３５０万円以下（世帯員１人増えるごとに１００万円を加算した額以下）</w:t>
            </w:r>
          </w:p>
          <w:p>
            <w:pPr>
              <w:pStyle w:val="17"/>
              <w:numPr>
                <w:ilvl w:val="0"/>
                <w:numId w:val="3"/>
              </w:numPr>
              <w:ind w:left="466" w:leftChars="96" w:hanging="281" w:hangingChars="146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</w:rPr>
              <w:t>日常生活に供する資産以外に活用できる資産がない</w:t>
            </w:r>
          </w:p>
          <w:p>
            <w:pPr>
              <w:pStyle w:val="17"/>
              <w:numPr>
                <w:ilvl w:val="0"/>
                <w:numId w:val="3"/>
              </w:numPr>
              <w:ind w:left="466" w:leftChars="96" w:hanging="281" w:hangingChars="146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</w:rPr>
              <w:t>負担能力のある親族などに扶養されていない</w:t>
            </w:r>
          </w:p>
          <w:p>
            <w:pPr>
              <w:pStyle w:val="17"/>
              <w:numPr>
                <w:ilvl w:val="0"/>
                <w:numId w:val="3"/>
              </w:numPr>
              <w:ind w:left="466" w:leftChars="96" w:hanging="281" w:hangingChars="146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</w:rPr>
              <w:t>介護保険料を滞納していない</w:t>
            </w:r>
          </w:p>
        </w:tc>
      </w:tr>
    </w:tbl>
    <w:p>
      <w:pPr>
        <w:pStyle w:val="0"/>
        <w:rPr>
          <w:rFonts w:hint="default" w:asciiTheme="majorEastAsia" w:hAnsiTheme="majorEastAsia" w:eastAsiaTheme="majorEastAsia"/>
        </w:rPr>
      </w:pPr>
    </w:p>
    <w:sectPr>
      <w:pgSz w:w="11906" w:h="16838"/>
      <w:pgMar w:top="964" w:right="1134" w:bottom="680" w:left="1134" w:header="851" w:footer="992" w:gutter="0"/>
      <w:cols w:space="720"/>
      <w:textDirection w:val="lrTb"/>
      <w:docGrid w:type="linesAndChars" w:linePitch="291" w:charSpace="-353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90BE4FAE"/>
    <w:lvl w:ilvl="0" w:tplc="1B3081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0000002"/>
    <w:multiLevelType w:val="hybridMultilevel"/>
    <w:tmpl w:val="63922E20"/>
    <w:lvl w:ilvl="0" w:tplc="59F4586A">
      <w:start w:val="1"/>
      <w:numFmt w:val="decimalEnclosedCircle"/>
      <w:lvlText w:val="%1"/>
      <w:lvlJc w:val="left"/>
      <w:pPr>
        <w:ind w:left="534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14" w:hanging="420"/>
      </w:pPr>
    </w:lvl>
    <w:lvl w:ilvl="2" w:tplc="04090011">
      <w:start w:val="1"/>
      <w:numFmt w:val="decimalEnclosedCircle"/>
      <w:lvlText w:val="%3"/>
      <w:lvlJc w:val="left"/>
      <w:pPr>
        <w:ind w:left="1434" w:hanging="420"/>
      </w:pPr>
    </w:lvl>
    <w:lvl w:ilvl="3" w:tplc="0409000F">
      <w:start w:val="1"/>
      <w:numFmt w:val="decimal"/>
      <w:lvlText w:val="%4."/>
      <w:lvlJc w:val="left"/>
      <w:pPr>
        <w:ind w:left="1854" w:hanging="420"/>
      </w:pPr>
    </w:lvl>
    <w:lvl w:ilvl="4" w:tplc="04090017">
      <w:start w:val="1"/>
      <w:numFmt w:val="aiueoFullWidth"/>
      <w:lvlText w:val="(%5)"/>
      <w:lvlJc w:val="left"/>
      <w:pPr>
        <w:ind w:left="2274" w:hanging="420"/>
      </w:pPr>
    </w:lvl>
    <w:lvl w:ilvl="5" w:tplc="04090011">
      <w:start w:val="1"/>
      <w:numFmt w:val="decimalEnclosedCircle"/>
      <w:lvlText w:val="%6"/>
      <w:lvlJc w:val="left"/>
      <w:pPr>
        <w:ind w:left="2694" w:hanging="420"/>
      </w:pPr>
    </w:lvl>
    <w:lvl w:ilvl="6" w:tplc="0409000F">
      <w:start w:val="1"/>
      <w:numFmt w:val="decimal"/>
      <w:lvlText w:val="%7."/>
      <w:lvlJc w:val="left"/>
      <w:pPr>
        <w:ind w:left="3114" w:hanging="420"/>
      </w:pPr>
    </w:lvl>
    <w:lvl w:ilvl="7" w:tplc="04090017">
      <w:start w:val="1"/>
      <w:numFmt w:val="aiueoFullWidth"/>
      <w:lvlText w:val="(%8)"/>
      <w:lvlJc w:val="left"/>
      <w:pPr>
        <w:ind w:left="3534" w:hanging="420"/>
      </w:pPr>
    </w:lvl>
    <w:lvl w:ilvl="8" w:tplc="04090011">
      <w:start w:val="1"/>
      <w:numFmt w:val="decimalEnclosedCircle"/>
      <w:lvlText w:val="%9"/>
      <w:lvlJc w:val="left"/>
      <w:pPr>
        <w:ind w:left="3954" w:hanging="420"/>
      </w:pPr>
    </w:lvl>
  </w:abstractNum>
  <w:abstractNum w:abstractNumId="2">
    <w:nsid w:val="00000003"/>
    <w:multiLevelType w:val="hybridMultilevel"/>
    <w:tmpl w:val="CD4219E2"/>
    <w:lvl w:ilvl="0" w:tplc="C1D6A8AE">
      <w:start w:val="1"/>
      <w:numFmt w:val="decimalEnclosedCircle"/>
      <w:lvlText w:val="%1"/>
      <w:lvlJc w:val="left"/>
      <w:pPr>
        <w:ind w:left="545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25" w:hanging="420"/>
      </w:pPr>
    </w:lvl>
    <w:lvl w:ilvl="2" w:tplc="04090011">
      <w:start w:val="1"/>
      <w:numFmt w:val="decimalEnclosedCircle"/>
      <w:lvlText w:val="%3"/>
      <w:lvlJc w:val="left"/>
      <w:pPr>
        <w:ind w:left="1445" w:hanging="420"/>
      </w:pPr>
    </w:lvl>
    <w:lvl w:ilvl="3" w:tplc="0409000F">
      <w:start w:val="1"/>
      <w:numFmt w:val="decimal"/>
      <w:lvlText w:val="%4."/>
      <w:lvlJc w:val="left"/>
      <w:pPr>
        <w:ind w:left="1865" w:hanging="420"/>
      </w:pPr>
    </w:lvl>
    <w:lvl w:ilvl="4" w:tplc="04090017">
      <w:start w:val="1"/>
      <w:numFmt w:val="aiueoFullWidth"/>
      <w:lvlText w:val="(%5)"/>
      <w:lvlJc w:val="left"/>
      <w:pPr>
        <w:ind w:left="2285" w:hanging="420"/>
      </w:pPr>
    </w:lvl>
    <w:lvl w:ilvl="5" w:tplc="04090011">
      <w:start w:val="1"/>
      <w:numFmt w:val="decimalEnclosedCircle"/>
      <w:lvlText w:val="%6"/>
      <w:lvlJc w:val="left"/>
      <w:pPr>
        <w:ind w:left="2705" w:hanging="420"/>
      </w:pPr>
    </w:lvl>
    <w:lvl w:ilvl="6" w:tplc="0409000F">
      <w:start w:val="1"/>
      <w:numFmt w:val="decimal"/>
      <w:lvlText w:val="%7."/>
      <w:lvlJc w:val="left"/>
      <w:pPr>
        <w:ind w:left="3125" w:hanging="420"/>
      </w:pPr>
    </w:lvl>
    <w:lvl w:ilvl="7" w:tplc="04090017">
      <w:start w:val="1"/>
      <w:numFmt w:val="aiueoFullWidth"/>
      <w:lvlText w:val="(%8)"/>
      <w:lvlJc w:val="left"/>
      <w:pPr>
        <w:ind w:left="3545" w:hanging="420"/>
      </w:pPr>
    </w:lvl>
    <w:lvl w:ilvl="8" w:tplc="04090011">
      <w:start w:val="1"/>
      <w:numFmt w:val="decimalEnclosedCircle"/>
      <w:lvlText w:val="%9"/>
      <w:lvlJc w:val="left"/>
      <w:pPr>
        <w:ind w:left="3965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93"/>
  <w:drawingGridVerticalSpacing w:val="29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List Paragraph"/>
    <w:basedOn w:val="0"/>
    <w:next w:val="17"/>
    <w:link w:val="0"/>
    <w:uiPriority w:val="0"/>
    <w:qFormat/>
    <w:pPr>
      <w:ind w:left="840" w:leftChars="400"/>
    </w:p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139</TotalTime>
  <Pages>2</Pages>
  <Words>288</Words>
  <Characters>1643</Characters>
  <Application>JUST Note</Application>
  <Lines>13</Lines>
  <Paragraphs>3</Paragraphs>
  <CharactersWithSpaces>1928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今野 麻友美</dc:creator>
  <cp:lastModifiedBy>保坂　眞弘</cp:lastModifiedBy>
  <cp:lastPrinted>2017-12-20T04:27:00Z</cp:lastPrinted>
  <dcterms:created xsi:type="dcterms:W3CDTF">2015-07-28T04:08:00Z</dcterms:created>
  <dcterms:modified xsi:type="dcterms:W3CDTF">2026-06-10T07:14:10Z</dcterms:modified>
  <cp:revision>38</cp:revision>
</cp:coreProperties>
</file>